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C6F02A" w14:textId="33199A55" w:rsidR="000C36C7" w:rsidRDefault="008F4AA6" w:rsidP="000C36C7">
      <w:pPr>
        <w:rPr>
          <w:rFonts w:cs="Times New Roman"/>
          <w:b/>
          <w:bCs/>
          <w:sz w:val="72"/>
          <w:szCs w:val="72"/>
        </w:rPr>
      </w:pPr>
      <w:r>
        <w:rPr>
          <w:rFonts w:cs="Times New Roman"/>
          <w:b/>
          <w:bCs/>
          <w:noProof/>
          <w:sz w:val="72"/>
          <w:szCs w:val="72"/>
        </w:rPr>
        <mc:AlternateContent>
          <mc:Choice Requires="wps">
            <w:drawing>
              <wp:anchor distT="0" distB="0" distL="114300" distR="114300" simplePos="0" relativeHeight="251633152" behindDoc="0" locked="0" layoutInCell="1" allowOverlap="1" wp14:anchorId="03D4E6EF" wp14:editId="7222B0B6">
                <wp:simplePos x="0" y="0"/>
                <wp:positionH relativeFrom="margin">
                  <wp:posOffset>-678815</wp:posOffset>
                </wp:positionH>
                <wp:positionV relativeFrom="paragraph">
                  <wp:posOffset>-1597977</wp:posOffset>
                </wp:positionV>
                <wp:extent cx="8229600" cy="6837528"/>
                <wp:effectExtent l="0" t="0" r="0" b="1905"/>
                <wp:wrapNone/>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29600" cy="6837528"/>
                        </a:xfrm>
                        <a:prstGeom prst="rect">
                          <a:avLst/>
                        </a:prstGeom>
                        <a:solidFill>
                          <a:schemeClr val="accent1">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4C6D4D" id="Rectangle 5" o:spid="_x0000_s1026" alt="&quot;&quot;" style="position:absolute;margin-left:-53.45pt;margin-top:-125.8pt;width:9in;height:538.4pt;z-index:25163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" fillcolor="#193f70 [3204]" stroked="f" strokeweight="2pt">
                <v:fill opacity="32896f"/>
                <w10:wrap anchorx="margin"/>
              </v:rect>
            </w:pict>
          </mc:Fallback>
        </mc:AlternateContent>
      </w:r>
      <w:r>
        <w:rPr>
          <w:rFonts w:cs="Times New Roman"/>
          <w:b/>
          <w:bCs/>
          <w:noProof/>
          <w:sz w:val="72"/>
          <w:szCs w:val="72"/>
        </w:rPr>
        <w:drawing>
          <wp:anchor distT="0" distB="0" distL="114300" distR="114300" simplePos="0" relativeHeight="251632128" behindDoc="1" locked="0" layoutInCell="1" allowOverlap="1" wp14:anchorId="318A579E" wp14:editId="371A3301">
            <wp:simplePos x="0" y="0"/>
            <wp:positionH relativeFrom="page">
              <wp:posOffset>-528955</wp:posOffset>
            </wp:positionH>
            <wp:positionV relativeFrom="paragraph">
              <wp:posOffset>-752475</wp:posOffset>
            </wp:positionV>
            <wp:extent cx="8983980" cy="5989320"/>
            <wp:effectExtent l="0" t="0" r="7620" b="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983980" cy="5989320"/>
                    </a:xfrm>
                    <a:prstGeom prst="rect">
                      <a:avLst/>
                    </a:prstGeom>
                  </pic:spPr>
                </pic:pic>
              </a:graphicData>
            </a:graphic>
            <wp14:sizeRelH relativeFrom="page">
              <wp14:pctWidth>0</wp14:pctWidth>
            </wp14:sizeRelH>
            <wp14:sizeRelV relativeFrom="page">
              <wp14:pctHeight>0</wp14:pctHeight>
            </wp14:sizeRelV>
          </wp:anchor>
        </w:drawing>
      </w:r>
      <w:bookmarkStart w:id="0" w:name="_Hlk124933604"/>
      <w:bookmarkEnd w:id="0"/>
    </w:p>
    <w:p w14:paraId="02EB8885" w14:textId="77777777" w:rsidR="000C36C7" w:rsidRDefault="000C36C7" w:rsidP="000C36C7">
      <w:pPr>
        <w:rPr>
          <w:rFonts w:cs="Times New Roman"/>
          <w:b/>
          <w:bCs/>
          <w:sz w:val="72"/>
          <w:szCs w:val="72"/>
        </w:rPr>
      </w:pPr>
    </w:p>
    <w:p w14:paraId="73A64967" w14:textId="77777777" w:rsidR="000C36C7" w:rsidRDefault="000C36C7" w:rsidP="000C36C7">
      <w:pPr>
        <w:rPr>
          <w:rFonts w:cs="Times New Roman"/>
          <w:b/>
          <w:bCs/>
          <w:sz w:val="72"/>
          <w:szCs w:val="72"/>
        </w:rPr>
      </w:pPr>
    </w:p>
    <w:p w14:paraId="31E39210" w14:textId="24DF4E85" w:rsidR="000C36C7" w:rsidRDefault="000C36C7" w:rsidP="000C36C7">
      <w:pPr>
        <w:rPr>
          <w:rFonts w:cs="Times New Roman"/>
          <w:b/>
          <w:bCs/>
          <w:sz w:val="72"/>
          <w:szCs w:val="72"/>
        </w:rPr>
      </w:pPr>
    </w:p>
    <w:p w14:paraId="4F5BFF05" w14:textId="77777777" w:rsidR="000C36C7" w:rsidRDefault="000C36C7" w:rsidP="000C36C7">
      <w:pPr>
        <w:rPr>
          <w:rFonts w:cs="Times New Roman"/>
          <w:b/>
          <w:bCs/>
          <w:sz w:val="72"/>
          <w:szCs w:val="72"/>
        </w:rPr>
      </w:pPr>
    </w:p>
    <w:p w14:paraId="7181283A" w14:textId="6D169E35" w:rsidR="000C36C7" w:rsidRDefault="000C36C7" w:rsidP="000C36C7">
      <w:pPr>
        <w:rPr>
          <w:rFonts w:cs="Times New Roman"/>
          <w:b/>
          <w:bCs/>
          <w:sz w:val="72"/>
          <w:szCs w:val="72"/>
        </w:rPr>
      </w:pPr>
    </w:p>
    <w:p w14:paraId="78D35F55" w14:textId="77777777" w:rsidR="000C36C7" w:rsidRDefault="000C36C7" w:rsidP="000C36C7">
      <w:pPr>
        <w:rPr>
          <w:rFonts w:cs="Times New Roman"/>
          <w:b/>
          <w:bCs/>
          <w:sz w:val="72"/>
          <w:szCs w:val="72"/>
        </w:rPr>
      </w:pPr>
    </w:p>
    <w:p w14:paraId="1000C05C" w14:textId="3C02482D" w:rsidR="000C36C7" w:rsidRDefault="000C36C7" w:rsidP="000C36C7">
      <w:pPr>
        <w:rPr>
          <w:rFonts w:cs="Times New Roman"/>
          <w:b/>
          <w:bCs/>
          <w:sz w:val="48"/>
          <w:szCs w:val="48"/>
        </w:rPr>
      </w:pPr>
    </w:p>
    <w:p w14:paraId="4BC67310" w14:textId="77777777" w:rsidR="00FC10D5" w:rsidRPr="00FC10D5" w:rsidRDefault="00FC10D5" w:rsidP="001702F8">
      <w:pPr>
        <w:jc w:val="center"/>
        <w:rPr>
          <w:rFonts w:cs="Times New Roman"/>
          <w:sz w:val="40"/>
          <w:szCs w:val="40"/>
        </w:rPr>
      </w:pPr>
    </w:p>
    <w:p w14:paraId="0C2FAD03" w14:textId="2698B78D" w:rsidR="001702F8" w:rsidRDefault="001702F8" w:rsidP="001702F8">
      <w:pPr>
        <w:jc w:val="center"/>
        <w:rPr>
          <w:rFonts w:cs="Times New Roman"/>
          <w:sz w:val="56"/>
          <w:szCs w:val="56"/>
        </w:rPr>
      </w:pPr>
      <w:r>
        <w:rPr>
          <w:rFonts w:cs="Times New Roman"/>
          <w:b/>
          <w:bCs/>
          <w:noProof/>
          <w:sz w:val="72"/>
          <w:szCs w:val="72"/>
        </w:rPr>
        <w:drawing>
          <wp:inline distT="0" distB="0" distL="0" distR="0" wp14:anchorId="1D4C8403" wp14:editId="0F9CC8B2">
            <wp:extent cx="3138702" cy="1716869"/>
            <wp:effectExtent l="0" t="0" r="5080" b="0"/>
            <wp:docPr id="3" name="Picture 3" descr="Virginia Tiered Systems of Support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Virginia Tiered Systems of Supports logo"/>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38702" cy="1716869"/>
                    </a:xfrm>
                    <a:prstGeom prst="rect">
                      <a:avLst/>
                    </a:prstGeom>
                  </pic:spPr>
                </pic:pic>
              </a:graphicData>
            </a:graphic>
          </wp:inline>
        </w:drawing>
      </w:r>
    </w:p>
    <w:p w14:paraId="012A70A0" w14:textId="533F0EE6" w:rsidR="000C36C7" w:rsidRPr="0023390A" w:rsidRDefault="00282588" w:rsidP="0023390A">
      <w:pPr>
        <w:pStyle w:val="Title"/>
      </w:pPr>
      <w:r>
        <w:t xml:space="preserve">2022-2023 </w:t>
      </w:r>
      <w:r w:rsidR="000C36C7" w:rsidRPr="0023390A">
        <w:t>Annual Report</w:t>
      </w:r>
    </w:p>
    <w:p w14:paraId="5CF80A26" w14:textId="66856A32" w:rsidR="00E168C0" w:rsidRPr="00A76AE2" w:rsidRDefault="000C36C7" w:rsidP="00201FA9">
      <w:pPr>
        <w:pStyle w:val="Heading1"/>
        <w:spacing w:after="960"/>
      </w:pPr>
      <w:r>
        <w:br w:type="page"/>
      </w:r>
      <w:r w:rsidR="00195C28" w:rsidRPr="00A76AE2">
        <w:lastRenderedPageBreak/>
        <mc:AlternateContent>
          <mc:Choice Requires="wps">
            <w:drawing>
              <wp:anchor distT="0" distB="0" distL="114300" distR="114300" simplePos="0" relativeHeight="251631104" behindDoc="1" locked="0" layoutInCell="1" allowOverlap="1" wp14:anchorId="0CDAFD9B" wp14:editId="66CD0884">
                <wp:simplePos x="0" y="0"/>
                <wp:positionH relativeFrom="page">
                  <wp:posOffset>-181610</wp:posOffset>
                </wp:positionH>
                <wp:positionV relativeFrom="paragraph">
                  <wp:posOffset>-912495</wp:posOffset>
                </wp:positionV>
                <wp:extent cx="8147824" cy="1828800"/>
                <wp:effectExtent l="0" t="0" r="5715"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47824" cy="1828800"/>
                        </a:xfrm>
                        <a:prstGeom prst="rect">
                          <a:avLst/>
                        </a:prstGeom>
                        <a:solidFill>
                          <a:schemeClr val="accent1">
                            <a:alpha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E3B757" id="Rectangle 6" o:spid="_x0000_s1026" alt="&quot;&quot;" style="position:absolute;margin-left:-14.3pt;margin-top:-71.85pt;width:641.55pt;height:2in;z-index:-251685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" fillcolor="#193f70 [3204]" stroked="f" strokeweight="2pt">
                <v:fill opacity="52428f"/>
                <w10:wrap anchorx="page"/>
              </v:rect>
            </w:pict>
          </mc:Fallback>
        </mc:AlternateContent>
      </w:r>
      <w:r w:rsidR="00E168C0" w:rsidRPr="00A76AE2">
        <w:drawing>
          <wp:anchor distT="0" distB="0" distL="114300" distR="114300" simplePos="0" relativeHeight="251630080" behindDoc="1" locked="0" layoutInCell="1" allowOverlap="1" wp14:anchorId="6DE27A38" wp14:editId="264C5C95">
            <wp:simplePos x="0" y="0"/>
            <wp:positionH relativeFrom="column">
              <wp:posOffset>-1073426</wp:posOffset>
            </wp:positionH>
            <wp:positionV relativeFrom="paragraph">
              <wp:posOffset>-914400</wp:posOffset>
            </wp:positionV>
            <wp:extent cx="9698334" cy="1828800"/>
            <wp:effectExtent l="0" t="0" r="0" b="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rotWithShape="1">
                    <a:blip r:embed="rId12">
                      <a:extLst>
                        <a:ext uri="{28A0092B-C50C-407E-A947-70E740481C1C}">
                          <a14:useLocalDpi xmlns:a14="http://schemas.microsoft.com/office/drawing/2010/main" val="0"/>
                        </a:ext>
                      </a:extLst>
                    </a:blip>
                    <a:srcRect t="-11568" b="11568"/>
                    <a:stretch/>
                  </pic:blipFill>
                  <pic:spPr>
                    <a:xfrm>
                      <a:off x="0" y="0"/>
                      <a:ext cx="9698334" cy="1828800"/>
                    </a:xfrm>
                    <a:prstGeom prst="rect">
                      <a:avLst/>
                    </a:prstGeom>
                  </pic:spPr>
                </pic:pic>
              </a:graphicData>
            </a:graphic>
            <wp14:sizeRelH relativeFrom="page">
              <wp14:pctWidth>0</wp14:pctWidth>
            </wp14:sizeRelH>
            <wp14:sizeRelV relativeFrom="page">
              <wp14:pctHeight>0</wp14:pctHeight>
            </wp14:sizeRelV>
          </wp:anchor>
        </w:drawing>
      </w:r>
      <w:r w:rsidR="003B4AA8" w:rsidRPr="00A76AE2">
        <w:t>Introduction</w:t>
      </w:r>
      <w:r w:rsidR="00D21450" w:rsidRPr="00A76AE2">
        <w:tab/>
      </w:r>
    </w:p>
    <w:p w14:paraId="27FDA189" w14:textId="5670B938" w:rsidR="00A76AE2" w:rsidRPr="00A76AE2" w:rsidRDefault="00391178" w:rsidP="00A76AE2">
      <w:pPr>
        <w:spacing w:line="240" w:lineRule="auto"/>
        <w:rPr>
          <w:rFonts w:eastAsia="Times New Roman" w:cs="Times New Roman"/>
          <w:color w:val="000000"/>
          <w:szCs w:val="28"/>
        </w:rPr>
      </w:pPr>
      <w:r w:rsidRPr="005D0FF3">
        <w:rPr>
          <w:rFonts w:eastAsia="Times New Roman" w:cs="Times New Roman"/>
          <w:color w:val="000000"/>
          <w:szCs w:val="28"/>
        </w:rPr>
        <w:t>The Virginia Department of Education</w:t>
      </w:r>
      <w:r w:rsidR="00A76AE2">
        <w:rPr>
          <w:rFonts w:eastAsia="Times New Roman" w:cs="Times New Roman"/>
          <w:color w:val="000000"/>
          <w:szCs w:val="28"/>
        </w:rPr>
        <w:t xml:space="preserve"> (VDOE)</w:t>
      </w:r>
      <w:r w:rsidRPr="005D0FF3">
        <w:rPr>
          <w:rFonts w:eastAsia="Times New Roman" w:cs="Times New Roman"/>
          <w:color w:val="000000"/>
          <w:szCs w:val="28"/>
        </w:rPr>
        <w:t xml:space="preserve"> seeks to </w:t>
      </w:r>
      <w:r w:rsidR="00282588">
        <w:rPr>
          <w:rFonts w:eastAsia="Times New Roman" w:cs="Times New Roman"/>
          <w:color w:val="000000"/>
          <w:szCs w:val="28"/>
        </w:rPr>
        <w:t>help every learner meet high expectations</w:t>
      </w:r>
      <w:r w:rsidR="00A76AE2">
        <w:rPr>
          <w:rFonts w:eastAsia="Times New Roman" w:cs="Times New Roman"/>
          <w:color w:val="000000"/>
          <w:szCs w:val="28"/>
        </w:rPr>
        <w:t>. The Virginia Board of Education</w:t>
      </w:r>
      <w:r w:rsidRPr="005D0FF3">
        <w:rPr>
          <w:rFonts w:eastAsia="Times New Roman" w:cs="Times New Roman"/>
          <w:color w:val="000000"/>
          <w:szCs w:val="28"/>
        </w:rPr>
        <w:t xml:space="preserve"> has identified this as its </w:t>
      </w:r>
      <w:proofErr w:type="gramStart"/>
      <w:r w:rsidRPr="005D0FF3">
        <w:rPr>
          <w:rFonts w:eastAsia="Times New Roman" w:cs="Times New Roman"/>
          <w:color w:val="000000"/>
          <w:szCs w:val="28"/>
        </w:rPr>
        <w:t>first priority</w:t>
      </w:r>
      <w:proofErr w:type="gramEnd"/>
      <w:r w:rsidRPr="005D0FF3">
        <w:rPr>
          <w:rFonts w:eastAsia="Times New Roman" w:cs="Times New Roman"/>
          <w:color w:val="000000"/>
          <w:szCs w:val="28"/>
        </w:rPr>
        <w:t xml:space="preserve"> within the </w:t>
      </w:r>
      <w:r w:rsidR="00A76AE2">
        <w:rPr>
          <w:rFonts w:eastAsia="Times New Roman" w:cs="Times New Roman"/>
          <w:color w:val="000000"/>
          <w:szCs w:val="28"/>
        </w:rPr>
        <w:t>VDOE’s</w:t>
      </w:r>
      <w:r w:rsidRPr="005D0FF3">
        <w:rPr>
          <w:rFonts w:eastAsia="Times New Roman" w:cs="Times New Roman"/>
          <w:color w:val="000000"/>
          <w:szCs w:val="28"/>
        </w:rPr>
        <w:t xml:space="preserve"> Comprehensive Plan 20</w:t>
      </w:r>
      <w:r w:rsidR="00282588">
        <w:rPr>
          <w:rFonts w:eastAsia="Times New Roman" w:cs="Times New Roman"/>
          <w:color w:val="000000"/>
          <w:szCs w:val="28"/>
        </w:rPr>
        <w:t>24</w:t>
      </w:r>
      <w:r w:rsidRPr="005D0FF3">
        <w:rPr>
          <w:rFonts w:eastAsia="Times New Roman" w:cs="Times New Roman"/>
          <w:color w:val="000000"/>
          <w:szCs w:val="28"/>
        </w:rPr>
        <w:t>-202</w:t>
      </w:r>
      <w:r w:rsidR="00282588">
        <w:rPr>
          <w:rFonts w:eastAsia="Times New Roman" w:cs="Times New Roman"/>
          <w:color w:val="000000"/>
          <w:szCs w:val="28"/>
        </w:rPr>
        <w:t>9</w:t>
      </w:r>
      <w:r w:rsidRPr="005D0FF3">
        <w:rPr>
          <w:rFonts w:eastAsia="Times New Roman" w:cs="Times New Roman"/>
          <w:color w:val="000000"/>
          <w:szCs w:val="28"/>
        </w:rPr>
        <w:t xml:space="preserve">. Ongoing </w:t>
      </w:r>
      <w:r w:rsidR="001702F8">
        <w:rPr>
          <w:rFonts w:eastAsia="Times New Roman" w:cs="Times New Roman"/>
          <w:color w:val="000000"/>
          <w:szCs w:val="28"/>
        </w:rPr>
        <w:t xml:space="preserve">Board </w:t>
      </w:r>
      <w:r w:rsidR="00A76AE2">
        <w:rPr>
          <w:rFonts w:eastAsia="Times New Roman" w:cs="Times New Roman"/>
          <w:color w:val="000000"/>
          <w:szCs w:val="28"/>
        </w:rPr>
        <w:t>priorities include</w:t>
      </w:r>
      <w:r w:rsidRPr="005D0FF3">
        <w:rPr>
          <w:rFonts w:eastAsia="Times New Roman" w:cs="Times New Roman"/>
          <w:color w:val="000000"/>
          <w:szCs w:val="28"/>
        </w:rPr>
        <w:t xml:space="preserve"> supporting teachers, school, and community leaders in providing effective support to a diverse student body.</w:t>
      </w:r>
    </w:p>
    <w:p w14:paraId="40E76086" w14:textId="477196A7" w:rsidR="00391178" w:rsidRPr="005D0FF3" w:rsidRDefault="00391178" w:rsidP="00A76AE2">
      <w:pPr>
        <w:spacing w:line="240" w:lineRule="auto"/>
        <w:rPr>
          <w:rFonts w:eastAsia="Times New Roman" w:cs="Times New Roman"/>
          <w:szCs w:val="28"/>
        </w:rPr>
      </w:pPr>
      <w:r w:rsidRPr="005D0FF3">
        <w:rPr>
          <w:rFonts w:eastAsia="Times New Roman" w:cs="Times New Roman"/>
          <w:color w:val="000000"/>
          <w:szCs w:val="28"/>
        </w:rPr>
        <w:t xml:space="preserve">As a part of this effort, the VDOE established the Virginia Tiered Systems of Supports (VTSS) and the VTSS-Research and Implementation Center </w:t>
      </w:r>
      <w:r w:rsidR="00E27E2C">
        <w:rPr>
          <w:rFonts w:eastAsia="Times New Roman" w:cs="Times New Roman"/>
          <w:color w:val="000000"/>
          <w:szCs w:val="28"/>
        </w:rPr>
        <w:t xml:space="preserve">(VTSS-RIC) </w:t>
      </w:r>
      <w:r w:rsidRPr="005D0FF3">
        <w:rPr>
          <w:rFonts w:eastAsia="Times New Roman" w:cs="Times New Roman"/>
          <w:color w:val="000000"/>
          <w:szCs w:val="28"/>
        </w:rPr>
        <w:t>at V</w:t>
      </w:r>
      <w:r w:rsidR="00A76AE2">
        <w:rPr>
          <w:rFonts w:eastAsia="Times New Roman" w:cs="Times New Roman"/>
          <w:color w:val="000000"/>
          <w:szCs w:val="28"/>
        </w:rPr>
        <w:t>irginia Commonwealth University</w:t>
      </w:r>
      <w:r w:rsidRPr="005D0FF3">
        <w:rPr>
          <w:rFonts w:eastAsia="Times New Roman" w:cs="Times New Roman"/>
          <w:color w:val="000000"/>
          <w:szCs w:val="28"/>
        </w:rPr>
        <w:t xml:space="preserve"> to support implementation of a multi-tiered system</w:t>
      </w:r>
      <w:r w:rsidR="00C036E3">
        <w:rPr>
          <w:rFonts w:eastAsia="Times New Roman" w:cs="Times New Roman"/>
          <w:color w:val="000000"/>
          <w:szCs w:val="28"/>
        </w:rPr>
        <w:t>s</w:t>
      </w:r>
      <w:r w:rsidRPr="005D0FF3">
        <w:rPr>
          <w:rFonts w:eastAsia="Times New Roman" w:cs="Times New Roman"/>
          <w:color w:val="000000"/>
          <w:szCs w:val="28"/>
        </w:rPr>
        <w:t xml:space="preserve"> of support (MTSS). The VTSS</w:t>
      </w:r>
      <w:r w:rsidR="00A76AE2">
        <w:rPr>
          <w:rFonts w:eastAsia="Times New Roman" w:cs="Times New Roman"/>
          <w:color w:val="000000"/>
          <w:szCs w:val="28"/>
        </w:rPr>
        <w:t xml:space="preserve">, </w:t>
      </w:r>
      <w:r w:rsidRPr="005D0FF3">
        <w:rPr>
          <w:rFonts w:eastAsia="Times New Roman" w:cs="Times New Roman"/>
          <w:color w:val="000000"/>
          <w:szCs w:val="28"/>
        </w:rPr>
        <w:t>led by the VDOE</w:t>
      </w:r>
      <w:r w:rsidR="00A76AE2">
        <w:rPr>
          <w:rFonts w:eastAsia="Times New Roman" w:cs="Times New Roman"/>
          <w:color w:val="000000"/>
          <w:szCs w:val="28"/>
        </w:rPr>
        <w:t>, collaborates with state universities to provide coaching, technical assistance, and professional learning to school division teams to establish and sustain implementation of their MTSS.</w:t>
      </w:r>
      <w:r w:rsidRPr="005D0FF3">
        <w:rPr>
          <w:rFonts w:eastAsia="Times New Roman" w:cs="Times New Roman"/>
          <w:color w:val="000000"/>
          <w:szCs w:val="28"/>
        </w:rPr>
        <w:t xml:space="preserve"> The vision of the VTSS is to build sustainable multi-tiered systems of support through collaboration with divisions, schools, families, communities, and students that results in equitable and improved academic, behavioral, and social emotional outcomes for all. </w:t>
      </w:r>
    </w:p>
    <w:p w14:paraId="1E98B105" w14:textId="7FA49154" w:rsidR="00E433C6" w:rsidRDefault="00391178" w:rsidP="00A76AE2">
      <w:pPr>
        <w:spacing w:line="240" w:lineRule="auto"/>
        <w:rPr>
          <w:rFonts w:eastAsia="Times New Roman" w:cs="Times New Roman"/>
          <w:color w:val="000000"/>
          <w:szCs w:val="28"/>
        </w:rPr>
      </w:pPr>
      <w:r w:rsidRPr="005D0FF3">
        <w:rPr>
          <w:rFonts w:eastAsia="Times New Roman" w:cs="Times New Roman"/>
          <w:color w:val="000000"/>
          <w:szCs w:val="28"/>
        </w:rPr>
        <w:t>Through this network of technical assistance, VTSS State Systems Coaches</w:t>
      </w:r>
      <w:r w:rsidR="000C2A36">
        <w:rPr>
          <w:rFonts w:eastAsia="Times New Roman" w:cs="Times New Roman"/>
          <w:color w:val="000000"/>
          <w:szCs w:val="28"/>
        </w:rPr>
        <w:t xml:space="preserve"> </w:t>
      </w:r>
      <w:r w:rsidRPr="005D0FF3">
        <w:rPr>
          <w:rFonts w:eastAsia="Times New Roman" w:cs="Times New Roman"/>
          <w:color w:val="000000"/>
          <w:szCs w:val="28"/>
        </w:rPr>
        <w:t>work with school division teams to establish a decision-making framework. This framework provides a system to integrate academic, behavioral, and social-emotional wellness supports. The VTSS approach facilitates the ability of divisions, schools, and communities to provide multiple layers of support to students in an effective</w:t>
      </w:r>
      <w:r w:rsidR="00E27E2C">
        <w:rPr>
          <w:rFonts w:eastAsia="Times New Roman" w:cs="Times New Roman"/>
          <w:color w:val="000000"/>
          <w:szCs w:val="28"/>
        </w:rPr>
        <w:t>,</w:t>
      </w:r>
      <w:r w:rsidRPr="005D0FF3">
        <w:rPr>
          <w:rFonts w:eastAsia="Times New Roman" w:cs="Times New Roman"/>
          <w:color w:val="000000"/>
          <w:szCs w:val="28"/>
        </w:rPr>
        <w:t xml:space="preserve"> clearly defined process. </w:t>
      </w:r>
    </w:p>
    <w:p w14:paraId="0B082BC5" w14:textId="48FECB09" w:rsidR="00D21450" w:rsidRPr="002B009D" w:rsidRDefault="00D21450" w:rsidP="002B009D">
      <w:pPr>
        <w:pStyle w:val="Heading2"/>
      </w:pPr>
      <w:r w:rsidRPr="002B009D">
        <w:t>Report Structure</w:t>
      </w:r>
    </w:p>
    <w:p w14:paraId="68FA2794" w14:textId="668F5FDC" w:rsidR="003F22B6" w:rsidRDefault="00D21450" w:rsidP="00A76AE2">
      <w:pPr>
        <w:spacing w:line="240" w:lineRule="auto"/>
        <w:rPr>
          <w:rFonts w:eastAsia="Times New Roman" w:cs="Times New Roman"/>
          <w:color w:val="000000"/>
          <w:szCs w:val="28"/>
        </w:rPr>
      </w:pPr>
      <w:r>
        <w:rPr>
          <w:rFonts w:eastAsia="Times New Roman" w:cs="Times New Roman"/>
          <w:color w:val="000000"/>
          <w:szCs w:val="28"/>
        </w:rPr>
        <w:t>In this report</w:t>
      </w:r>
      <w:r w:rsidR="008C52AC">
        <w:rPr>
          <w:rFonts w:eastAsia="Times New Roman" w:cs="Times New Roman"/>
          <w:color w:val="000000"/>
          <w:szCs w:val="28"/>
        </w:rPr>
        <w:t>, implementation efforts are reported for the domains of reach, process, capacity, and outcomes along with VTSS focus areas of early childhood and family engagement which both highlight VTSS implementation efforts.</w:t>
      </w:r>
    </w:p>
    <w:p w14:paraId="3C0C9778" w14:textId="255D7189" w:rsidR="000C1028" w:rsidRDefault="000C1028">
      <w:pPr>
        <w:rPr>
          <w:rFonts w:cs="Times New Roman"/>
          <w:b/>
          <w:bCs/>
          <w:noProof/>
          <w:color w:val="FFFFFF" w:themeColor="background1"/>
          <w:sz w:val="56"/>
          <w:szCs w:val="56"/>
        </w:rPr>
      </w:pPr>
      <w:r>
        <w:rPr>
          <w:noProof/>
          <w:sz w:val="40"/>
          <w:szCs w:val="40"/>
        </w:rPr>
        <w:drawing>
          <wp:anchor distT="0" distB="0" distL="114300" distR="114300" simplePos="0" relativeHeight="251652608" behindDoc="1" locked="0" layoutInCell="1" allowOverlap="1" wp14:anchorId="2D02320D" wp14:editId="3F9F8122">
            <wp:simplePos x="0" y="0"/>
            <wp:positionH relativeFrom="column">
              <wp:posOffset>-522519</wp:posOffset>
            </wp:positionH>
            <wp:positionV relativeFrom="paragraph">
              <wp:posOffset>61252</wp:posOffset>
            </wp:positionV>
            <wp:extent cx="7850660" cy="3567198"/>
            <wp:effectExtent l="0" t="0" r="0" b="0"/>
            <wp:wrapNone/>
            <wp:docPr id="702546156"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546156" name="Picture 3">
                      <a:extLst>
                        <a:ext uri="{C183D7F6-B498-43B3-948B-1728B52AA6E4}">
                          <adec:decorative xmlns:adec="http://schemas.microsoft.com/office/drawing/2017/decorative" val="1"/>
                        </a:ext>
                      </a:extLst>
                    </pic:cNvPr>
                    <pic:cNvPicPr/>
                  </pic:nvPicPr>
                  <pic:blipFill rotWithShape="1">
                    <a:blip r:embed="rId13" cstate="print">
                      <a:extLst>
                        <a:ext uri="{28A0092B-C50C-407E-A947-70E740481C1C}">
                          <a14:useLocalDpi xmlns:a14="http://schemas.microsoft.com/office/drawing/2010/main" val="0"/>
                        </a:ext>
                      </a:extLst>
                    </a:blip>
                    <a:srcRect t="3926" b="-3926"/>
                    <a:stretch/>
                  </pic:blipFill>
                  <pic:spPr>
                    <a:xfrm>
                      <a:off x="0" y="0"/>
                      <a:ext cx="7850660" cy="3567198"/>
                    </a:xfrm>
                    <a:prstGeom prst="rect">
                      <a:avLst/>
                    </a:prstGeom>
                  </pic:spPr>
                </pic:pic>
              </a:graphicData>
            </a:graphic>
            <wp14:sizeRelH relativeFrom="page">
              <wp14:pctWidth>0</wp14:pctWidth>
            </wp14:sizeRelH>
            <wp14:sizeRelV relativeFrom="page">
              <wp14:pctHeight>0</wp14:pctHeight>
            </wp14:sizeRelV>
          </wp:anchor>
        </w:drawing>
      </w:r>
      <w:r>
        <w:rPr>
          <w:color w:val="FFFFFF" w:themeColor="background1"/>
          <w:sz w:val="56"/>
          <w:szCs w:val="56"/>
        </w:rPr>
        <w:br w:type="page"/>
      </w:r>
    </w:p>
    <w:p w14:paraId="5CDF1C9C" w14:textId="0D1D09DF" w:rsidR="003C48AC" w:rsidRPr="00465906" w:rsidRDefault="00F75209" w:rsidP="00F6343C">
      <w:pPr>
        <w:pStyle w:val="Heading1"/>
        <w:spacing w:after="240"/>
      </w:pPr>
      <w:r w:rsidRPr="00465906">
        <w:lastRenderedPageBreak/>
        <mc:AlternateContent>
          <mc:Choice Requires="wps">
            <w:drawing>
              <wp:anchor distT="0" distB="0" distL="114300" distR="114300" simplePos="0" relativeHeight="251646464" behindDoc="1" locked="0" layoutInCell="1" allowOverlap="1" wp14:anchorId="5CAF645D" wp14:editId="182858C5">
                <wp:simplePos x="0" y="0"/>
                <wp:positionH relativeFrom="page">
                  <wp:posOffset>-96520</wp:posOffset>
                </wp:positionH>
                <wp:positionV relativeFrom="paragraph">
                  <wp:posOffset>-693420</wp:posOffset>
                </wp:positionV>
                <wp:extent cx="8147685" cy="1605280"/>
                <wp:effectExtent l="0" t="0" r="5715" b="0"/>
                <wp:wrapNone/>
                <wp:docPr id="1760063736" name="Rectangle 17600637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47685" cy="1605280"/>
                        </a:xfrm>
                        <a:prstGeom prst="rect">
                          <a:avLst/>
                        </a:prstGeom>
                        <a:solidFill>
                          <a:schemeClr val="accent1">
                            <a:alpha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F3D6BC" id="Rectangle 1760063736" o:spid="_x0000_s1026" alt="&quot;&quot;" style="position:absolute;margin-left:-7.6pt;margin-top:-54.6pt;width:641.55pt;height:126.4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" fillcolor="#193f70 [3204]" stroked="f" strokeweight="2pt">
                <v:fill opacity="52428f"/>
                <w10:wrap anchorx="page"/>
              </v:rect>
            </w:pict>
          </mc:Fallback>
        </mc:AlternateContent>
      </w:r>
      <w:r>
        <w:rPr>
          <w:szCs w:val="28"/>
        </w:rPr>
        <w:drawing>
          <wp:anchor distT="0" distB="0" distL="114300" distR="114300" simplePos="0" relativeHeight="251627005" behindDoc="1" locked="0" layoutInCell="1" allowOverlap="1" wp14:anchorId="7471B6B7" wp14:editId="0DE10370">
            <wp:simplePos x="0" y="0"/>
            <wp:positionH relativeFrom="column">
              <wp:posOffset>-637106</wp:posOffset>
            </wp:positionH>
            <wp:positionV relativeFrom="paragraph">
              <wp:posOffset>-854710</wp:posOffset>
            </wp:positionV>
            <wp:extent cx="8229600" cy="1764030"/>
            <wp:effectExtent l="0" t="0" r="0" b="7620"/>
            <wp:wrapNone/>
            <wp:docPr id="2036134843"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134843" name="Picture 6">
                      <a:extLst>
                        <a:ext uri="{C183D7F6-B498-43B3-948B-1728B52AA6E4}">
                          <adec:decorative xmlns:adec="http://schemas.microsoft.com/office/drawing/2017/decorative" val="1"/>
                        </a:ext>
                      </a:extLst>
                    </pic:cNvPr>
                    <pic:cNvPicPr/>
                  </pic:nvPicPr>
                  <pic:blipFill rotWithShape="1">
                    <a:blip r:embed="rId14" cstate="print">
                      <a:extLst>
                        <a:ext uri="{28A0092B-C50C-407E-A947-70E740481C1C}">
                          <a14:useLocalDpi xmlns:a14="http://schemas.microsoft.com/office/drawing/2010/main" val="0"/>
                        </a:ext>
                      </a:extLst>
                    </a:blip>
                    <a:srcRect b="67836"/>
                    <a:stretch/>
                  </pic:blipFill>
                  <pic:spPr bwMode="auto">
                    <a:xfrm>
                      <a:off x="0" y="0"/>
                      <a:ext cx="8229600" cy="1764030"/>
                    </a:xfrm>
                    <a:prstGeom prst="rect">
                      <a:avLst/>
                    </a:prstGeom>
                    <a:ln>
                      <a:noFill/>
                    </a:ln>
                    <a:extLst>
                      <a:ext uri="{53640926-AAD7-44D8-BBD7-CCE9431645EC}">
                        <a14:shadowObscured xmlns:a14="http://schemas.microsoft.com/office/drawing/2010/main"/>
                      </a:ext>
                    </a:extLst>
                  </pic:spPr>
                </pic:pic>
              </a:graphicData>
            </a:graphic>
          </wp:anchor>
        </w:drawing>
      </w:r>
      <w:r w:rsidR="00E433C6" w:rsidRPr="00465906">
        <w:t>Timeline</w:t>
      </w:r>
      <w:r w:rsidR="004364F4" w:rsidRPr="00465906">
        <w:t xml:space="preserve"> of </w:t>
      </w:r>
      <w:r w:rsidR="00950F50" w:rsidRPr="00465906">
        <w:t xml:space="preserve">Support for </w:t>
      </w:r>
      <w:r w:rsidR="004364F4" w:rsidRPr="00465906">
        <w:t>Tiered Services Initiatives in Virginia</w:t>
      </w:r>
    </w:p>
    <w:p w14:paraId="144E544C" w14:textId="1574E7BD" w:rsidR="00F23A39" w:rsidRPr="00465906" w:rsidRDefault="00C850A5">
      <w:pPr>
        <w:rPr>
          <w:rFonts w:cs="Times New Roman"/>
          <w:noProof/>
          <w:szCs w:val="28"/>
        </w:rPr>
      </w:pPr>
      <w:r w:rsidRPr="00465906">
        <w:rPr>
          <w:rFonts w:cs="Times New Roman"/>
          <w:szCs w:val="28"/>
        </w:rPr>
        <w:t>Since 2007</w:t>
      </w:r>
      <w:r w:rsidR="00C036E3">
        <w:rPr>
          <w:rFonts w:cs="Times New Roman"/>
          <w:szCs w:val="28"/>
        </w:rPr>
        <w:t>,</w:t>
      </w:r>
      <w:r w:rsidRPr="00465906">
        <w:rPr>
          <w:rFonts w:cs="Times New Roman"/>
          <w:szCs w:val="28"/>
        </w:rPr>
        <w:t xml:space="preserve"> the Virginia Department of Education has received eight federal</w:t>
      </w:r>
      <w:r w:rsidR="00A43C88">
        <w:rPr>
          <w:rFonts w:cs="Times New Roman"/>
          <w:szCs w:val="28"/>
        </w:rPr>
        <w:t xml:space="preserve"> </w:t>
      </w:r>
      <w:r w:rsidRPr="00465906">
        <w:rPr>
          <w:rFonts w:cs="Times New Roman"/>
          <w:szCs w:val="28"/>
        </w:rPr>
        <w:t xml:space="preserve">grants </w:t>
      </w:r>
      <w:r w:rsidR="004C7A1A">
        <w:rPr>
          <w:rFonts w:cs="Times New Roman"/>
          <w:szCs w:val="28"/>
        </w:rPr>
        <w:t>focused on providing</w:t>
      </w:r>
      <w:r w:rsidRPr="00465906">
        <w:rPr>
          <w:rFonts w:cs="Times New Roman"/>
          <w:szCs w:val="28"/>
        </w:rPr>
        <w:t xml:space="preserve"> tiered supports to students in schools</w:t>
      </w:r>
      <w:r w:rsidR="00C036E3">
        <w:rPr>
          <w:rFonts w:cs="Times New Roman"/>
          <w:szCs w:val="28"/>
        </w:rPr>
        <w:t>.</w:t>
      </w:r>
      <w:r w:rsidRPr="00465906">
        <w:rPr>
          <w:rFonts w:cs="Times New Roman"/>
          <w:szCs w:val="28"/>
        </w:rPr>
        <w:t xml:space="preserve"> </w:t>
      </w:r>
      <w:r w:rsidR="00C036E3">
        <w:rPr>
          <w:rFonts w:cs="Times New Roman"/>
          <w:szCs w:val="28"/>
        </w:rPr>
        <w:t>T</w:t>
      </w:r>
      <w:r w:rsidRPr="00465906">
        <w:rPr>
          <w:rFonts w:cs="Times New Roman"/>
          <w:szCs w:val="28"/>
        </w:rPr>
        <w:t xml:space="preserve">hese grants have included </w:t>
      </w:r>
      <w:r w:rsidR="006A6462">
        <w:rPr>
          <w:rFonts w:cs="Times New Roman"/>
          <w:szCs w:val="28"/>
        </w:rPr>
        <w:t>four</w:t>
      </w:r>
      <w:r w:rsidRPr="00465906">
        <w:rPr>
          <w:rFonts w:cs="Times New Roman"/>
          <w:szCs w:val="28"/>
        </w:rPr>
        <w:t xml:space="preserve"> State Professional Development Grants (SPDGs), two federal School Climate Transformation Grants (SCTGs), a Project Aware Grant, a Personnel Development Grant (PDG), and a School</w:t>
      </w:r>
      <w:r w:rsidR="008F4AA6">
        <w:rPr>
          <w:rFonts w:cs="Times New Roman"/>
          <w:szCs w:val="28"/>
        </w:rPr>
        <w:t xml:space="preserve"> B</w:t>
      </w:r>
      <w:r w:rsidRPr="00465906">
        <w:rPr>
          <w:rFonts w:cs="Times New Roman"/>
          <w:szCs w:val="28"/>
        </w:rPr>
        <w:t>ased Mental Health Grant (SBMH).</w:t>
      </w:r>
      <w:r w:rsidR="00F23A39" w:rsidRPr="00465906">
        <w:rPr>
          <w:rFonts w:cs="Times New Roman"/>
          <w:noProof/>
          <w:szCs w:val="28"/>
        </w:rPr>
        <w:t xml:space="preserve"> </w:t>
      </w:r>
    </w:p>
    <w:p w14:paraId="7E8598F3" w14:textId="269CB92E" w:rsidR="00F23A39" w:rsidRPr="00465906" w:rsidRDefault="004C2E01" w:rsidP="00F23A39">
      <w:pPr>
        <w:jc w:val="center"/>
        <w:rPr>
          <w:szCs w:val="28"/>
        </w:rPr>
      </w:pPr>
      <w:r>
        <w:rPr>
          <w:noProof/>
          <w:szCs w:val="28"/>
        </w:rPr>
        <w:drawing>
          <wp:inline distT="0" distB="0" distL="0" distR="0" wp14:anchorId="47D696F8" wp14:editId="678B4B7A">
            <wp:extent cx="6017260" cy="1840865"/>
            <wp:effectExtent l="0" t="0" r="2540" b="0"/>
            <wp:docPr id="832335496" name="Picture 5" descr="In 2007, the Virginia Department of Education received the first State Professional Development Grant focused on supporting tiered supports to students in schools.&#10;In 2012, the Virginia Department of Education received the second State Professional Development Grant.&#10;In 2015, the Virginia Department of Education received the first School Climate Transformation Grant and a Project AWARE grant.&#10;In 2017, the Virginia Department of Education received the third State Professional Development Grant.&#10;In 2018, the Virginia Department of Education received the second School Climate Transformation Grant.&#10;In 2021, the Virginia Department of Education received a Professional Development Grant.&#10;In 2023, the Virginia Department of Education received the fourth State Professional Development Grant and a School-based Mental Health Grant.&#10;The focus of all these grants includes tiered supports to stud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335496" name="Picture 5" descr="In 2007, the Virginia Department of Education received the first State Professional Development Grant focused on supporting tiered supports to students in schools.&#10;In 2012, the Virginia Department of Education received the second State Professional Development Grant.&#10;In 2015, the Virginia Department of Education received the first School Climate Transformation Grant and a Project AWARE grant.&#10;In 2017, the Virginia Department of Education received the third State Professional Development Grant.&#10;In 2018, the Virginia Department of Education received the second School Climate Transformation Grant.&#10;In 2021, the Virginia Department of Education received a Professional Development Grant.&#10;In 2023, the Virginia Department of Education received the fourth State Professional Development Grant and a School-based Mental Health Grant.&#10;The focus of all these grants includes tiered supports to students.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17260" cy="1840865"/>
                    </a:xfrm>
                    <a:prstGeom prst="rect">
                      <a:avLst/>
                    </a:prstGeom>
                    <a:noFill/>
                  </pic:spPr>
                </pic:pic>
              </a:graphicData>
            </a:graphic>
          </wp:inline>
        </w:drawing>
      </w:r>
    </w:p>
    <w:p w14:paraId="5001AA71" w14:textId="3EB73980" w:rsidR="00F23A39" w:rsidRPr="00465906" w:rsidRDefault="00F23A39" w:rsidP="00F23A39">
      <w:pPr>
        <w:rPr>
          <w:rFonts w:cs="Times New Roman"/>
          <w:szCs w:val="28"/>
        </w:rPr>
      </w:pPr>
      <w:r w:rsidRPr="00465906">
        <w:rPr>
          <w:rFonts w:cs="Times New Roman"/>
          <w:szCs w:val="28"/>
        </w:rPr>
        <w:t xml:space="preserve">These grants have </w:t>
      </w:r>
      <w:r w:rsidR="00194E66">
        <w:rPr>
          <w:rFonts w:cs="Times New Roman"/>
          <w:szCs w:val="28"/>
        </w:rPr>
        <w:t>funded</w:t>
      </w:r>
      <w:r w:rsidRPr="00465906">
        <w:rPr>
          <w:rFonts w:cs="Times New Roman"/>
          <w:szCs w:val="28"/>
        </w:rPr>
        <w:t xml:space="preserve"> the </w:t>
      </w:r>
      <w:r w:rsidR="004C7A1A">
        <w:rPr>
          <w:rFonts w:cs="Times New Roman"/>
          <w:szCs w:val="28"/>
        </w:rPr>
        <w:t>evolution</w:t>
      </w:r>
      <w:r w:rsidRPr="00465906">
        <w:rPr>
          <w:rFonts w:cs="Times New Roman"/>
          <w:szCs w:val="28"/>
        </w:rPr>
        <w:t xml:space="preserve"> of </w:t>
      </w:r>
      <w:r w:rsidR="004C7A1A">
        <w:rPr>
          <w:rFonts w:cs="Times New Roman"/>
          <w:szCs w:val="28"/>
        </w:rPr>
        <w:t xml:space="preserve">tiered </w:t>
      </w:r>
      <w:r w:rsidR="00DE7C94">
        <w:rPr>
          <w:rFonts w:cs="Times New Roman"/>
          <w:szCs w:val="28"/>
        </w:rPr>
        <w:t xml:space="preserve">systems of </w:t>
      </w:r>
      <w:r w:rsidR="004C7A1A">
        <w:rPr>
          <w:rFonts w:cs="Times New Roman"/>
          <w:szCs w:val="28"/>
        </w:rPr>
        <w:t xml:space="preserve">support </w:t>
      </w:r>
      <w:r w:rsidRPr="00465906">
        <w:rPr>
          <w:rFonts w:cs="Times New Roman"/>
          <w:szCs w:val="28"/>
        </w:rPr>
        <w:t xml:space="preserve">initiatives </w:t>
      </w:r>
      <w:r w:rsidR="00C036E3">
        <w:rPr>
          <w:rFonts w:cs="Times New Roman"/>
          <w:szCs w:val="28"/>
        </w:rPr>
        <w:t xml:space="preserve">in </w:t>
      </w:r>
      <w:r w:rsidRPr="00465906">
        <w:rPr>
          <w:rFonts w:cs="Times New Roman"/>
          <w:szCs w:val="28"/>
        </w:rPr>
        <w:t xml:space="preserve">Virginia. </w:t>
      </w:r>
      <w:r w:rsidR="004C7A1A">
        <w:rPr>
          <w:rFonts w:cs="Times New Roman"/>
          <w:szCs w:val="28"/>
        </w:rPr>
        <w:t>I</w:t>
      </w:r>
      <w:r w:rsidRPr="00465906">
        <w:rPr>
          <w:rFonts w:cs="Times New Roman"/>
          <w:szCs w:val="28"/>
        </w:rPr>
        <w:t>mplementation milestones include:</w:t>
      </w:r>
    </w:p>
    <w:p w14:paraId="41506C35" w14:textId="26504155" w:rsidR="00F23A39" w:rsidRPr="00465906" w:rsidRDefault="007F6652" w:rsidP="00317A95">
      <w:pPr>
        <w:pStyle w:val="ListParagraph"/>
        <w:numPr>
          <w:ilvl w:val="0"/>
          <w:numId w:val="12"/>
        </w:numPr>
        <w:rPr>
          <w:rFonts w:cs="Times New Roman"/>
          <w:szCs w:val="28"/>
        </w:rPr>
      </w:pPr>
      <w:r w:rsidRPr="00961349">
        <w:rPr>
          <w:rFonts w:cs="Times New Roman"/>
          <w:b/>
          <w:bCs/>
          <w:noProof/>
          <w:color w:val="939598" w:themeColor="accent6"/>
          <w:szCs w:val="28"/>
        </w:rPr>
        <mc:AlternateContent>
          <mc:Choice Requires="wps">
            <w:drawing>
              <wp:anchor distT="0" distB="0" distL="114300" distR="114300" simplePos="0" relativeHeight="251645440" behindDoc="1" locked="0" layoutInCell="1" allowOverlap="1" wp14:anchorId="6FE71931" wp14:editId="53B41F0A">
                <wp:simplePos x="0" y="0"/>
                <wp:positionH relativeFrom="column">
                  <wp:posOffset>270853</wp:posOffset>
                </wp:positionH>
                <wp:positionV relativeFrom="paragraph">
                  <wp:posOffset>102689</wp:posOffset>
                </wp:positionV>
                <wp:extent cx="0" cy="3414916"/>
                <wp:effectExtent l="0" t="0" r="38100" b="14605"/>
                <wp:wrapNone/>
                <wp:docPr id="733741691" name="Straight Connector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0" cy="3414916"/>
                        </a:xfrm>
                        <a:prstGeom prst="line">
                          <a:avLst/>
                        </a:prstGeom>
                        <a:ln w="127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F88D29" id="Straight Connector 3" o:spid="_x0000_s1026" alt="&quot;&quot;" style="position:absolute;flip:y;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35pt,8.1pt" to="21.35pt,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" strokecolor="#939598 [3209]" strokeweight="1pt"/>
            </w:pict>
          </mc:Fallback>
        </mc:AlternateContent>
      </w:r>
      <w:r w:rsidR="00F23A39" w:rsidRPr="00961349">
        <w:rPr>
          <w:rFonts w:cs="Times New Roman"/>
          <w:b/>
          <w:bCs/>
          <w:color w:val="193F70" w:themeColor="accent1"/>
          <w:szCs w:val="28"/>
        </w:rPr>
        <w:t>2005:</w:t>
      </w:r>
      <w:r w:rsidR="00F23A39" w:rsidRPr="00961349">
        <w:rPr>
          <w:rFonts w:cs="Times New Roman"/>
          <w:color w:val="193F70" w:themeColor="accent1"/>
          <w:szCs w:val="28"/>
        </w:rPr>
        <w:t xml:space="preserve"> </w:t>
      </w:r>
      <w:r w:rsidR="00F23A39" w:rsidRPr="00465906">
        <w:rPr>
          <w:rFonts w:cs="Times New Roman"/>
          <w:szCs w:val="28"/>
        </w:rPr>
        <w:t>Effective School-wide Discipline (ESD) was established to support positive behavior change through tiered supports.</w:t>
      </w:r>
    </w:p>
    <w:p w14:paraId="6D67BA38" w14:textId="3DEC6629" w:rsidR="00F23A39" w:rsidRPr="00465906" w:rsidRDefault="00F23A39" w:rsidP="00317A95">
      <w:pPr>
        <w:pStyle w:val="ListParagraph"/>
        <w:numPr>
          <w:ilvl w:val="0"/>
          <w:numId w:val="12"/>
        </w:numPr>
        <w:rPr>
          <w:rFonts w:cs="Times New Roman"/>
          <w:szCs w:val="28"/>
        </w:rPr>
      </w:pPr>
      <w:r w:rsidRPr="00961349">
        <w:rPr>
          <w:rFonts w:cs="Times New Roman"/>
          <w:b/>
          <w:bCs/>
          <w:color w:val="193F70" w:themeColor="accent1"/>
          <w:szCs w:val="28"/>
        </w:rPr>
        <w:t>2007:</w:t>
      </w:r>
      <w:r w:rsidRPr="00961349">
        <w:rPr>
          <w:rFonts w:cs="Times New Roman"/>
          <w:color w:val="193F70" w:themeColor="accent1"/>
          <w:szCs w:val="28"/>
        </w:rPr>
        <w:t xml:space="preserve"> </w:t>
      </w:r>
      <w:r w:rsidRPr="00465906">
        <w:rPr>
          <w:rFonts w:cs="Times New Roman"/>
          <w:szCs w:val="28"/>
        </w:rPr>
        <w:t>Response to Intervention (</w:t>
      </w:r>
      <w:proofErr w:type="spellStart"/>
      <w:r w:rsidRPr="00465906">
        <w:rPr>
          <w:rFonts w:cs="Times New Roman"/>
          <w:szCs w:val="28"/>
        </w:rPr>
        <w:t>RtI</w:t>
      </w:r>
      <w:proofErr w:type="spellEnd"/>
      <w:r w:rsidRPr="00465906">
        <w:rPr>
          <w:rFonts w:cs="Times New Roman"/>
          <w:szCs w:val="28"/>
        </w:rPr>
        <w:t>) was initiated to</w:t>
      </w:r>
      <w:r w:rsidR="00C036E3">
        <w:rPr>
          <w:rFonts w:cs="Times New Roman"/>
          <w:szCs w:val="28"/>
        </w:rPr>
        <w:t xml:space="preserve"> a</w:t>
      </w:r>
      <w:r w:rsidRPr="00465906">
        <w:rPr>
          <w:rFonts w:cs="Times New Roman"/>
          <w:szCs w:val="28"/>
        </w:rPr>
        <w:t xml:space="preserve"> provide multitiered system of academic supports.</w:t>
      </w:r>
    </w:p>
    <w:p w14:paraId="69CB953C" w14:textId="508511A8" w:rsidR="00F23A39" w:rsidRDefault="00F23A39" w:rsidP="00317A95">
      <w:pPr>
        <w:pStyle w:val="ListParagraph"/>
        <w:numPr>
          <w:ilvl w:val="0"/>
          <w:numId w:val="12"/>
        </w:numPr>
        <w:rPr>
          <w:rFonts w:cs="Times New Roman"/>
          <w:szCs w:val="28"/>
        </w:rPr>
      </w:pPr>
      <w:r w:rsidRPr="00961349">
        <w:rPr>
          <w:rFonts w:cs="Times New Roman"/>
          <w:b/>
          <w:bCs/>
          <w:color w:val="193F70" w:themeColor="accent1"/>
          <w:szCs w:val="28"/>
        </w:rPr>
        <w:t>2008:</w:t>
      </w:r>
      <w:r w:rsidRPr="00961349">
        <w:rPr>
          <w:rFonts w:cs="Times New Roman"/>
          <w:color w:val="193F70" w:themeColor="accent1"/>
          <w:szCs w:val="28"/>
        </w:rPr>
        <w:t xml:space="preserve"> </w:t>
      </w:r>
      <w:r w:rsidRPr="00465906">
        <w:rPr>
          <w:rFonts w:cs="Times New Roman"/>
          <w:szCs w:val="28"/>
        </w:rPr>
        <w:t>ESD was rebranded Positive Behavioral Interventions and Supports (PBIS) of Virginia.</w:t>
      </w:r>
    </w:p>
    <w:p w14:paraId="0405FDF8" w14:textId="559E5BCD" w:rsidR="00317892" w:rsidRPr="00465906" w:rsidRDefault="00317892" w:rsidP="00317A95">
      <w:pPr>
        <w:pStyle w:val="ListParagraph"/>
        <w:numPr>
          <w:ilvl w:val="0"/>
          <w:numId w:val="12"/>
        </w:numPr>
        <w:rPr>
          <w:rFonts w:cs="Times New Roman"/>
          <w:szCs w:val="28"/>
        </w:rPr>
      </w:pPr>
      <w:r>
        <w:rPr>
          <w:rFonts w:cs="Times New Roman"/>
          <w:b/>
          <w:bCs/>
          <w:color w:val="193F70" w:themeColor="accent1"/>
          <w:szCs w:val="28"/>
        </w:rPr>
        <w:t>2012:</w:t>
      </w:r>
      <w:r>
        <w:rPr>
          <w:rFonts w:cs="Times New Roman"/>
          <w:szCs w:val="28"/>
        </w:rPr>
        <w:t xml:space="preserve"> The Virginia Tiered </w:t>
      </w:r>
      <w:r w:rsidR="00747CE2">
        <w:rPr>
          <w:rFonts w:cs="Times New Roman"/>
          <w:szCs w:val="28"/>
        </w:rPr>
        <w:t xml:space="preserve">Systems of Supports (VTSS) was established through the integration of PBIS and </w:t>
      </w:r>
      <w:proofErr w:type="spellStart"/>
      <w:r w:rsidR="00747CE2">
        <w:rPr>
          <w:rFonts w:cs="Times New Roman"/>
          <w:szCs w:val="28"/>
        </w:rPr>
        <w:t>RtI</w:t>
      </w:r>
      <w:proofErr w:type="spellEnd"/>
      <w:r w:rsidR="007C6B5A">
        <w:rPr>
          <w:rFonts w:cs="Times New Roman"/>
          <w:szCs w:val="28"/>
        </w:rPr>
        <w:t xml:space="preserve"> </w:t>
      </w:r>
      <w:r w:rsidR="007C6B5A" w:rsidRPr="007C6B5A">
        <w:rPr>
          <w:rFonts w:cs="Times New Roman"/>
          <w:szCs w:val="28"/>
        </w:rPr>
        <w:t>supports within a multi-tiered systems of support (MTSS) framework</w:t>
      </w:r>
      <w:r w:rsidR="00747CE2">
        <w:rPr>
          <w:rFonts w:cs="Times New Roman"/>
          <w:szCs w:val="28"/>
        </w:rPr>
        <w:t>.</w:t>
      </w:r>
    </w:p>
    <w:p w14:paraId="78DFC969" w14:textId="30DA9C5D" w:rsidR="00F23A39" w:rsidRPr="007C6B5A" w:rsidRDefault="00F23A39" w:rsidP="00850BDB">
      <w:pPr>
        <w:pStyle w:val="ListParagraph"/>
        <w:numPr>
          <w:ilvl w:val="0"/>
          <w:numId w:val="12"/>
        </w:numPr>
        <w:rPr>
          <w:rFonts w:cs="Times New Roman"/>
          <w:szCs w:val="28"/>
        </w:rPr>
      </w:pPr>
      <w:r w:rsidRPr="007C6B5A">
        <w:rPr>
          <w:rFonts w:cs="Times New Roman"/>
          <w:b/>
          <w:bCs/>
          <w:color w:val="193F70" w:themeColor="accent1"/>
          <w:szCs w:val="28"/>
        </w:rPr>
        <w:t>201</w:t>
      </w:r>
      <w:r w:rsidR="00747CE2" w:rsidRPr="007C6B5A">
        <w:rPr>
          <w:rFonts w:cs="Times New Roman"/>
          <w:b/>
          <w:bCs/>
          <w:color w:val="193F70" w:themeColor="accent1"/>
          <w:szCs w:val="28"/>
        </w:rPr>
        <w:t>5</w:t>
      </w:r>
      <w:r w:rsidRPr="007C6B5A">
        <w:rPr>
          <w:rFonts w:cs="Times New Roman"/>
          <w:b/>
          <w:bCs/>
          <w:color w:val="193F70" w:themeColor="accent1"/>
          <w:szCs w:val="28"/>
        </w:rPr>
        <w:t>:</w:t>
      </w:r>
      <w:r w:rsidRPr="007C6B5A">
        <w:rPr>
          <w:rFonts w:cs="Times New Roman"/>
          <w:color w:val="193F70" w:themeColor="accent1"/>
          <w:szCs w:val="28"/>
        </w:rPr>
        <w:t xml:space="preserve"> </w:t>
      </w:r>
      <w:r w:rsidRPr="007C6B5A">
        <w:rPr>
          <w:rFonts w:cs="Times New Roman"/>
          <w:szCs w:val="28"/>
        </w:rPr>
        <w:t xml:space="preserve">VDOE </w:t>
      </w:r>
      <w:r w:rsidR="00747CE2" w:rsidRPr="007C6B5A">
        <w:rPr>
          <w:rFonts w:cs="Times New Roman"/>
          <w:szCs w:val="28"/>
        </w:rPr>
        <w:t xml:space="preserve">focused on </w:t>
      </w:r>
      <w:r w:rsidRPr="007C6B5A">
        <w:rPr>
          <w:rFonts w:cs="Times New Roman"/>
          <w:szCs w:val="28"/>
        </w:rPr>
        <w:t>enhanc</w:t>
      </w:r>
      <w:r w:rsidR="00747CE2" w:rsidRPr="007C6B5A">
        <w:rPr>
          <w:rFonts w:cs="Times New Roman"/>
          <w:szCs w:val="28"/>
        </w:rPr>
        <w:t>ing</w:t>
      </w:r>
      <w:r w:rsidRPr="007C6B5A">
        <w:rPr>
          <w:rFonts w:cs="Times New Roman"/>
          <w:szCs w:val="28"/>
        </w:rPr>
        <w:t xml:space="preserve"> and scal</w:t>
      </w:r>
      <w:r w:rsidR="00747CE2" w:rsidRPr="007C6B5A">
        <w:rPr>
          <w:rFonts w:cs="Times New Roman"/>
          <w:szCs w:val="28"/>
        </w:rPr>
        <w:t>ing</w:t>
      </w:r>
      <w:r w:rsidRPr="007C6B5A">
        <w:rPr>
          <w:rFonts w:cs="Times New Roman"/>
          <w:szCs w:val="28"/>
        </w:rPr>
        <w:t xml:space="preserve">-up </w:t>
      </w:r>
      <w:r w:rsidR="007C6B5A">
        <w:rPr>
          <w:rFonts w:cs="Times New Roman"/>
          <w:szCs w:val="28"/>
        </w:rPr>
        <w:t xml:space="preserve">tiered </w:t>
      </w:r>
      <w:r w:rsidRPr="007C6B5A">
        <w:rPr>
          <w:rFonts w:cs="Times New Roman"/>
          <w:szCs w:val="28"/>
        </w:rPr>
        <w:t xml:space="preserve">systems of support </w:t>
      </w:r>
      <w:r w:rsidR="007C6B5A">
        <w:rPr>
          <w:rFonts w:cs="Times New Roman"/>
          <w:szCs w:val="28"/>
        </w:rPr>
        <w:t>along with</w:t>
      </w:r>
      <w:r w:rsidRPr="007C6B5A">
        <w:rPr>
          <w:rFonts w:cs="Times New Roman"/>
          <w:szCs w:val="28"/>
        </w:rPr>
        <w:t xml:space="preserve"> </w:t>
      </w:r>
      <w:r w:rsidR="0010379F" w:rsidRPr="007C6B5A">
        <w:rPr>
          <w:rFonts w:cs="Times New Roman"/>
          <w:szCs w:val="28"/>
        </w:rPr>
        <w:t>introduc</w:t>
      </w:r>
      <w:r w:rsidR="007C6B5A">
        <w:rPr>
          <w:rFonts w:cs="Times New Roman"/>
          <w:szCs w:val="28"/>
        </w:rPr>
        <w:t>ing</w:t>
      </w:r>
      <w:r w:rsidR="0010379F" w:rsidRPr="007C6B5A">
        <w:rPr>
          <w:rFonts w:cs="Times New Roman"/>
          <w:szCs w:val="28"/>
        </w:rPr>
        <w:t xml:space="preserve"> mental health</w:t>
      </w:r>
      <w:r w:rsidR="007C6B5A">
        <w:rPr>
          <w:rFonts w:cs="Times New Roman"/>
          <w:szCs w:val="28"/>
        </w:rPr>
        <w:t xml:space="preserve"> into the tiered systems</w:t>
      </w:r>
      <w:r w:rsidR="0010379F" w:rsidRPr="007C6B5A">
        <w:rPr>
          <w:rFonts w:cs="Times New Roman"/>
          <w:szCs w:val="28"/>
        </w:rPr>
        <w:t>.</w:t>
      </w:r>
      <w:r w:rsidR="007C6B5A" w:rsidRPr="007C6B5A">
        <w:rPr>
          <w:rFonts w:cs="Times New Roman"/>
          <w:szCs w:val="28"/>
        </w:rPr>
        <w:t xml:space="preserve"> </w:t>
      </w:r>
      <w:r w:rsidR="007C6B5A">
        <w:rPr>
          <w:rFonts w:cs="Times New Roman"/>
          <w:szCs w:val="28"/>
        </w:rPr>
        <w:t xml:space="preserve">Additionally, the </w:t>
      </w:r>
      <w:r w:rsidRPr="007C6B5A">
        <w:rPr>
          <w:rFonts w:cs="Times New Roman"/>
          <w:szCs w:val="28"/>
        </w:rPr>
        <w:t>VTSS-Research and Implementation Center</w:t>
      </w:r>
      <w:r w:rsidR="00C036E3">
        <w:rPr>
          <w:rFonts w:cs="Times New Roman"/>
          <w:szCs w:val="28"/>
        </w:rPr>
        <w:t xml:space="preserve"> (VTSS-RIC)</w:t>
      </w:r>
      <w:r w:rsidRPr="007C6B5A">
        <w:rPr>
          <w:rFonts w:cs="Times New Roman"/>
          <w:szCs w:val="28"/>
        </w:rPr>
        <w:t xml:space="preserve"> was created to build state capacity to support training and technical assistanc</w:t>
      </w:r>
      <w:r w:rsidR="0010379F" w:rsidRPr="007C6B5A">
        <w:rPr>
          <w:rFonts w:cs="Times New Roman"/>
          <w:szCs w:val="28"/>
        </w:rPr>
        <w:t>e.</w:t>
      </w:r>
    </w:p>
    <w:p w14:paraId="6B77DF71" w14:textId="4BCBB209" w:rsidR="00F23A39" w:rsidRPr="00465906" w:rsidRDefault="00F23A39" w:rsidP="00317A95">
      <w:pPr>
        <w:pStyle w:val="ListParagraph"/>
        <w:numPr>
          <w:ilvl w:val="0"/>
          <w:numId w:val="12"/>
        </w:numPr>
        <w:rPr>
          <w:rFonts w:cs="Times New Roman"/>
          <w:szCs w:val="28"/>
        </w:rPr>
      </w:pPr>
      <w:r w:rsidRPr="00961349">
        <w:rPr>
          <w:rFonts w:cs="Times New Roman"/>
          <w:b/>
          <w:bCs/>
          <w:color w:val="193F70" w:themeColor="accent1"/>
          <w:szCs w:val="28"/>
        </w:rPr>
        <w:t>2021:</w:t>
      </w:r>
      <w:r w:rsidRPr="00961349">
        <w:rPr>
          <w:rFonts w:cs="Times New Roman"/>
          <w:color w:val="193F70" w:themeColor="accent1"/>
          <w:szCs w:val="28"/>
        </w:rPr>
        <w:t xml:space="preserve"> </w:t>
      </w:r>
      <w:r w:rsidRPr="00465906">
        <w:rPr>
          <w:rFonts w:cs="Times New Roman"/>
          <w:szCs w:val="28"/>
        </w:rPr>
        <w:t xml:space="preserve">VDOE </w:t>
      </w:r>
      <w:r w:rsidR="0010379F">
        <w:rPr>
          <w:rFonts w:cs="Times New Roman"/>
          <w:szCs w:val="28"/>
        </w:rPr>
        <w:t xml:space="preserve">expanded </w:t>
      </w:r>
      <w:r w:rsidRPr="00465906">
        <w:rPr>
          <w:rFonts w:cs="Times New Roman"/>
          <w:szCs w:val="28"/>
        </w:rPr>
        <w:t>efforts toward retaining Special Education Teachers through a MTSS framework.</w:t>
      </w:r>
    </w:p>
    <w:p w14:paraId="2603907E" w14:textId="01AA00EE" w:rsidR="0091452B" w:rsidRDefault="00F23A39" w:rsidP="00317A95">
      <w:pPr>
        <w:pStyle w:val="ListParagraph"/>
        <w:numPr>
          <w:ilvl w:val="0"/>
          <w:numId w:val="12"/>
        </w:numPr>
      </w:pPr>
      <w:r w:rsidRPr="00961349">
        <w:rPr>
          <w:rFonts w:cs="Times New Roman"/>
          <w:b/>
          <w:bCs/>
          <w:color w:val="193F70" w:themeColor="accent1"/>
          <w:szCs w:val="28"/>
        </w:rPr>
        <w:t>2023:</w:t>
      </w:r>
      <w:r w:rsidRPr="00961349">
        <w:rPr>
          <w:rFonts w:cs="Times New Roman"/>
          <w:color w:val="193F70" w:themeColor="accent1"/>
          <w:szCs w:val="28"/>
        </w:rPr>
        <w:t xml:space="preserve"> </w:t>
      </w:r>
      <w:r w:rsidRPr="00465906">
        <w:rPr>
          <w:rFonts w:cs="Times New Roman"/>
          <w:szCs w:val="28"/>
        </w:rPr>
        <w:t xml:space="preserve">VDOE </w:t>
      </w:r>
      <w:r w:rsidR="0010379F">
        <w:rPr>
          <w:rFonts w:cs="Times New Roman"/>
          <w:szCs w:val="28"/>
        </w:rPr>
        <w:t>expanded</w:t>
      </w:r>
      <w:r w:rsidRPr="00465906">
        <w:rPr>
          <w:rFonts w:cs="Times New Roman"/>
          <w:szCs w:val="28"/>
        </w:rPr>
        <w:t xml:space="preserve"> efforts toward recruiting and retaining school-based mental health providers through a MTSS framework.</w:t>
      </w:r>
      <w:r w:rsidRPr="00465906">
        <w:rPr>
          <w:rFonts w:cs="Times New Roman"/>
          <w:sz w:val="24"/>
          <w:szCs w:val="24"/>
        </w:rPr>
        <w:t xml:space="preserve"> </w:t>
      </w:r>
      <w:r w:rsidR="0091452B">
        <w:br w:type="page"/>
      </w:r>
    </w:p>
    <w:p w14:paraId="24D6D00C" w14:textId="31B244C1" w:rsidR="00DD7B5E" w:rsidRPr="000C4D5C" w:rsidRDefault="00195C28" w:rsidP="00201FA9">
      <w:pPr>
        <w:pStyle w:val="Heading1"/>
        <w:spacing w:after="960"/>
        <w:rPr>
          <w:rStyle w:val="Heading1Char"/>
          <w:b/>
          <w:bCs/>
        </w:rPr>
      </w:pPr>
      <w:r w:rsidRPr="000C4D5C">
        <w:lastRenderedPageBreak/>
        <mc:AlternateContent>
          <mc:Choice Requires="wps">
            <w:drawing>
              <wp:anchor distT="0" distB="0" distL="114300" distR="114300" simplePos="0" relativeHeight="251635200" behindDoc="1" locked="0" layoutInCell="1" allowOverlap="1" wp14:anchorId="23DC7E70" wp14:editId="7C480DBB">
                <wp:simplePos x="0" y="0"/>
                <wp:positionH relativeFrom="page">
                  <wp:align>right</wp:align>
                </wp:positionH>
                <wp:positionV relativeFrom="paragraph">
                  <wp:posOffset>-926181</wp:posOffset>
                </wp:positionV>
                <wp:extent cx="8348082" cy="1828800"/>
                <wp:effectExtent l="0" t="0" r="0" b="0"/>
                <wp:wrapNone/>
                <wp:docPr id="20" name="Rectangle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48082" cy="1828800"/>
                        </a:xfrm>
                        <a:prstGeom prst="rect">
                          <a:avLst/>
                        </a:prstGeom>
                        <a:solidFill>
                          <a:schemeClr val="accent1">
                            <a:alpha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70C409" id="Rectangle 20" o:spid="_x0000_s1026" alt="&quot;&quot;" style="position:absolute;margin-left:606.15pt;margin-top:-72.95pt;width:657.35pt;height:2in;z-index:-251653633;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" fillcolor="#193f70 [3204]" stroked="f" strokeweight="2pt">
                <v:fill opacity="52428f"/>
                <w10:wrap anchorx="page"/>
              </v:rect>
            </w:pict>
          </mc:Fallback>
        </mc:AlternateContent>
      </w:r>
      <w:r w:rsidR="00DD7B5E" w:rsidRPr="000C4D5C">
        <w:drawing>
          <wp:anchor distT="0" distB="0" distL="114300" distR="114300" simplePos="0" relativeHeight="251634176" behindDoc="1" locked="0" layoutInCell="1" allowOverlap="1" wp14:anchorId="461FE552" wp14:editId="61790F2D">
            <wp:simplePos x="0" y="0"/>
            <wp:positionH relativeFrom="page">
              <wp:align>left</wp:align>
            </wp:positionH>
            <wp:positionV relativeFrom="paragraph">
              <wp:posOffset>-978011</wp:posOffset>
            </wp:positionV>
            <wp:extent cx="7772400" cy="1879160"/>
            <wp:effectExtent l="0" t="0" r="0" b="6985"/>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l="-125" t="-14164" r="125" b="14164"/>
                    <a:stretch/>
                  </pic:blipFill>
                  <pic:spPr>
                    <a:xfrm>
                      <a:off x="0" y="0"/>
                      <a:ext cx="7772400" cy="1879160"/>
                    </a:xfrm>
                    <a:prstGeom prst="rect">
                      <a:avLst/>
                    </a:prstGeom>
                  </pic:spPr>
                </pic:pic>
              </a:graphicData>
            </a:graphic>
            <wp14:sizeRelH relativeFrom="page">
              <wp14:pctWidth>0</wp14:pctWidth>
            </wp14:sizeRelH>
            <wp14:sizeRelV relativeFrom="page">
              <wp14:pctHeight>0</wp14:pctHeight>
            </wp14:sizeRelV>
          </wp:anchor>
        </w:drawing>
      </w:r>
      <w:r w:rsidR="00DD7B5E" w:rsidRPr="000C4D5C">
        <w:t>R</w:t>
      </w:r>
      <w:r w:rsidR="00DD7B5E" w:rsidRPr="000C4D5C">
        <w:rPr>
          <w:rStyle w:val="Heading1Char"/>
          <w:b/>
          <w:bCs/>
        </w:rPr>
        <w:t>each</w:t>
      </w:r>
    </w:p>
    <w:p w14:paraId="5FFE8825" w14:textId="77777777" w:rsidR="00DD7B5E" w:rsidRDefault="00DD7B5E">
      <w:pPr>
        <w:rPr>
          <w:rFonts w:cs="Times New Roman"/>
          <w:b/>
          <w:bCs/>
          <w:color w:val="FFFFFF" w:themeColor="background1"/>
          <w:sz w:val="56"/>
          <w:szCs w:val="56"/>
        </w:rPr>
        <w:sectPr w:rsidR="00DD7B5E" w:rsidSect="008F4AA6">
          <w:footerReference w:type="default" r:id="rId17"/>
          <w:footerReference w:type="first" r:id="rId18"/>
          <w:type w:val="continuous"/>
          <w:pgSz w:w="12240" w:h="15840"/>
          <w:pgMar w:top="720" w:right="720" w:bottom="720" w:left="720" w:header="144" w:footer="491" w:gutter="0"/>
          <w:pgNumType w:start="0"/>
          <w:cols w:space="720"/>
          <w:titlePg/>
          <w:docGrid w:linePitch="360"/>
        </w:sectPr>
      </w:pPr>
    </w:p>
    <w:p w14:paraId="79101924" w14:textId="58EAD169" w:rsidR="00E437BF" w:rsidRPr="00961349" w:rsidRDefault="00E437BF" w:rsidP="002B009D">
      <w:pPr>
        <w:spacing w:after="240"/>
        <w:rPr>
          <w:rFonts w:cs="Times New Roman"/>
          <w:b/>
          <w:bCs/>
          <w:color w:val="193F70" w:themeColor="accent1"/>
          <w:szCs w:val="28"/>
        </w:rPr>
      </w:pPr>
      <w:r w:rsidRPr="00961349">
        <w:rPr>
          <w:rFonts w:cs="Times New Roman"/>
          <w:b/>
          <w:bCs/>
          <w:color w:val="193F70" w:themeColor="accent1"/>
          <w:szCs w:val="28"/>
        </w:rPr>
        <w:t>The Virginia Tiered Systems of Supports provides coaching, technical assistance, and professional learning opportunities to nearly 50% of Virginia’s school divisions.</w:t>
      </w:r>
    </w:p>
    <w:p w14:paraId="3FB4894F" w14:textId="47FF8969" w:rsidR="001C370C" w:rsidRPr="001C370C" w:rsidRDefault="001C370C" w:rsidP="002B009D">
      <w:pPr>
        <w:spacing w:after="320" w:line="240" w:lineRule="auto"/>
        <w:rPr>
          <w:rFonts w:cs="Times New Roman"/>
          <w:b/>
          <w:bCs/>
          <w:color w:val="005593" w:themeColor="accent2"/>
          <w:szCs w:val="28"/>
        </w:rPr>
        <w:sectPr w:rsidR="001C370C" w:rsidRPr="001C370C" w:rsidSect="00E437BF">
          <w:type w:val="continuous"/>
          <w:pgSz w:w="12240" w:h="15840"/>
          <w:pgMar w:top="720" w:right="720" w:bottom="720" w:left="720" w:header="144" w:footer="720" w:gutter="0"/>
          <w:cols w:space="180"/>
          <w:docGrid w:linePitch="360"/>
        </w:sectPr>
      </w:pPr>
    </w:p>
    <w:p w14:paraId="254CDC7F" w14:textId="44C26649" w:rsidR="00DD7B5E" w:rsidRPr="00961349" w:rsidRDefault="00097890" w:rsidP="001C370C">
      <w:pPr>
        <w:spacing w:after="0" w:line="240" w:lineRule="auto"/>
        <w:contextualSpacing/>
        <w:jc w:val="center"/>
        <w:rPr>
          <w:rFonts w:cs="Times New Roman"/>
          <w:b/>
          <w:bCs/>
          <w:color w:val="193F70" w:themeColor="accent1"/>
          <w:sz w:val="72"/>
          <w:szCs w:val="72"/>
        </w:rPr>
      </w:pPr>
      <w:r w:rsidRPr="00961349">
        <w:rPr>
          <w:rFonts w:cs="Times New Roman"/>
          <w:b/>
          <w:bCs/>
          <w:color w:val="193F70" w:themeColor="accent1"/>
          <w:sz w:val="72"/>
          <w:szCs w:val="72"/>
        </w:rPr>
        <w:t>56</w:t>
      </w:r>
    </w:p>
    <w:p w14:paraId="5C9E1646" w14:textId="2DDB0FF2" w:rsidR="00DD7B5E" w:rsidRDefault="00DD7B5E" w:rsidP="001C370C">
      <w:pPr>
        <w:spacing w:after="0" w:line="240" w:lineRule="auto"/>
        <w:contextualSpacing/>
        <w:jc w:val="center"/>
        <w:rPr>
          <w:rFonts w:cs="Times New Roman"/>
          <w:b/>
          <w:bCs/>
          <w:color w:val="FFFFFF" w:themeColor="background1"/>
          <w:sz w:val="56"/>
          <w:szCs w:val="56"/>
        </w:rPr>
      </w:pPr>
      <w:r w:rsidRPr="005C4E33">
        <w:rPr>
          <w:rFonts w:cs="Times New Roman"/>
          <w:sz w:val="36"/>
          <w:szCs w:val="36"/>
        </w:rPr>
        <w:t>Divisions</w:t>
      </w:r>
    </w:p>
    <w:p w14:paraId="30BF1CED" w14:textId="32057652" w:rsidR="00DD7B5E" w:rsidRPr="00961349" w:rsidRDefault="00097890" w:rsidP="001C370C">
      <w:pPr>
        <w:spacing w:after="0" w:line="240" w:lineRule="auto"/>
        <w:contextualSpacing/>
        <w:jc w:val="center"/>
        <w:rPr>
          <w:rFonts w:cs="Times New Roman"/>
          <w:b/>
          <w:bCs/>
          <w:color w:val="193F70" w:themeColor="accent1"/>
          <w:sz w:val="72"/>
          <w:szCs w:val="72"/>
        </w:rPr>
      </w:pPr>
      <w:r w:rsidRPr="00961349">
        <w:rPr>
          <w:rFonts w:cs="Times New Roman"/>
          <w:b/>
          <w:bCs/>
          <w:color w:val="193F70" w:themeColor="accent1"/>
          <w:sz w:val="72"/>
          <w:szCs w:val="72"/>
        </w:rPr>
        <w:t>947</w:t>
      </w:r>
    </w:p>
    <w:p w14:paraId="2EC58E95" w14:textId="77777777" w:rsidR="00DD7B5E" w:rsidRDefault="00DD7B5E" w:rsidP="001C370C">
      <w:pPr>
        <w:spacing w:after="0" w:line="240" w:lineRule="auto"/>
        <w:contextualSpacing/>
        <w:jc w:val="center"/>
        <w:rPr>
          <w:rFonts w:cs="Times New Roman"/>
          <w:sz w:val="36"/>
          <w:szCs w:val="36"/>
        </w:rPr>
      </w:pPr>
      <w:r w:rsidRPr="005C4E33">
        <w:rPr>
          <w:rFonts w:cs="Times New Roman"/>
          <w:sz w:val="36"/>
          <w:szCs w:val="36"/>
        </w:rPr>
        <w:t>Schools</w:t>
      </w:r>
    </w:p>
    <w:p w14:paraId="5117D9EF" w14:textId="6154308E" w:rsidR="00DD7B5E" w:rsidRPr="00961349" w:rsidRDefault="00097890" w:rsidP="001C370C">
      <w:pPr>
        <w:spacing w:after="0" w:line="240" w:lineRule="auto"/>
        <w:contextualSpacing/>
        <w:jc w:val="center"/>
        <w:rPr>
          <w:rFonts w:cs="Times New Roman"/>
          <w:b/>
          <w:bCs/>
          <w:color w:val="193F70" w:themeColor="accent1"/>
          <w:sz w:val="72"/>
          <w:szCs w:val="72"/>
        </w:rPr>
      </w:pPr>
      <w:r w:rsidRPr="00961349">
        <w:rPr>
          <w:rFonts w:cs="Times New Roman"/>
          <w:b/>
          <w:bCs/>
          <w:color w:val="193F70" w:themeColor="accent1"/>
          <w:sz w:val="72"/>
          <w:szCs w:val="72"/>
        </w:rPr>
        <w:t>702,215</w:t>
      </w:r>
    </w:p>
    <w:p w14:paraId="0C046D3A" w14:textId="7CEB27A8" w:rsidR="00E437BF" w:rsidRPr="00961349" w:rsidRDefault="00DD7B5E" w:rsidP="00961349">
      <w:pPr>
        <w:spacing w:after="0" w:line="240" w:lineRule="auto"/>
        <w:contextualSpacing/>
        <w:jc w:val="center"/>
        <w:rPr>
          <w:rFonts w:cs="Times New Roman"/>
          <w:sz w:val="36"/>
          <w:szCs w:val="36"/>
        </w:rPr>
        <w:sectPr w:rsidR="00E437BF" w:rsidRPr="00961349" w:rsidSect="00E437BF">
          <w:type w:val="continuous"/>
          <w:pgSz w:w="12240" w:h="15840"/>
          <w:pgMar w:top="720" w:right="720" w:bottom="720" w:left="720" w:header="144" w:footer="720" w:gutter="0"/>
          <w:cols w:num="3" w:space="180"/>
          <w:docGrid w:linePitch="360"/>
        </w:sectPr>
      </w:pPr>
      <w:r w:rsidRPr="005C4E33">
        <w:rPr>
          <w:rFonts w:cs="Times New Roman"/>
          <w:sz w:val="36"/>
          <w:szCs w:val="36"/>
        </w:rPr>
        <w:t>Students</w:t>
      </w:r>
    </w:p>
    <w:p w14:paraId="79152290" w14:textId="60B325A1" w:rsidR="001C370C" w:rsidRPr="00740FB0" w:rsidRDefault="00961349" w:rsidP="00F21A32">
      <w:pPr>
        <w:pStyle w:val="Heading4"/>
        <w:spacing w:after="0"/>
        <w:rPr>
          <w:sz w:val="40"/>
          <w:szCs w:val="40"/>
        </w:rPr>
        <w:sectPr w:rsidR="001C370C" w:rsidRPr="00740FB0" w:rsidSect="00E437BF">
          <w:type w:val="continuous"/>
          <w:pgSz w:w="12240" w:h="15840"/>
          <w:pgMar w:top="720" w:right="720" w:bottom="720" w:left="720" w:header="144" w:footer="720" w:gutter="0"/>
          <w:cols w:space="180"/>
          <w:docGrid w:linePitch="360"/>
        </w:sectPr>
      </w:pPr>
      <w:r>
        <w:rPr>
          <w:noProof/>
          <w:sz w:val="40"/>
          <w:szCs w:val="40"/>
        </w:rPr>
        <w:drawing>
          <wp:inline distT="0" distB="0" distL="0" distR="0" wp14:anchorId="53B77571" wp14:editId="21E4116A">
            <wp:extent cx="6857093" cy="3304674"/>
            <wp:effectExtent l="0" t="0" r="1270" b="0"/>
            <wp:docPr id="1243352372" name="Picture 2" descr="A map of the state of Virginia with each school division outlined. The school divisions in blue participated in the Virginia Tiered Systems of Supports during the 2022-2023 academic year and the school divisions in gray did not particip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352372" name="Picture 2" descr="A map of the state of Virginia with each school division outlined. The school divisions in blue participated in the Virginia Tiered Systems of Supports during the 2022-2023 academic year and the school divisions in gray did not participate."/>
                    <pic:cNvPicPr/>
                  </pic:nvPicPr>
                  <pic:blipFill rotWithShape="1">
                    <a:blip r:embed="rId19" cstate="print">
                      <a:extLst>
                        <a:ext uri="{28A0092B-C50C-407E-A947-70E740481C1C}">
                          <a14:useLocalDpi xmlns:a14="http://schemas.microsoft.com/office/drawing/2010/main" val="0"/>
                        </a:ext>
                      </a:extLst>
                    </a:blip>
                    <a:srcRect t="8317" b="6005"/>
                    <a:stretch/>
                  </pic:blipFill>
                  <pic:spPr bwMode="auto">
                    <a:xfrm>
                      <a:off x="0" y="0"/>
                      <a:ext cx="6858000" cy="3305111"/>
                    </a:xfrm>
                    <a:prstGeom prst="rect">
                      <a:avLst/>
                    </a:prstGeom>
                    <a:ln>
                      <a:noFill/>
                    </a:ln>
                    <a:extLst>
                      <a:ext uri="{53640926-AAD7-44D8-BBD7-CCE9431645EC}">
                        <a14:shadowObscured xmlns:a14="http://schemas.microsoft.com/office/drawing/2010/main"/>
                      </a:ext>
                    </a:extLst>
                  </pic:spPr>
                </pic:pic>
              </a:graphicData>
            </a:graphic>
          </wp:inline>
        </w:drawing>
      </w:r>
    </w:p>
    <w:p w14:paraId="403818D9" w14:textId="74A298F2" w:rsidR="00E437BF" w:rsidRPr="002B009D" w:rsidRDefault="00E437BF" w:rsidP="002B009D">
      <w:pPr>
        <w:pStyle w:val="Heading2"/>
      </w:pPr>
      <w:r w:rsidRPr="002B009D">
        <w:t>Professional Learning Events</w:t>
      </w:r>
    </w:p>
    <w:p w14:paraId="3F40B80F" w14:textId="596326E5" w:rsidR="00E437BF" w:rsidRPr="001C370C" w:rsidRDefault="00E437BF" w:rsidP="002B009D">
      <w:r w:rsidRPr="001C370C">
        <w:t>In 202</w:t>
      </w:r>
      <w:r w:rsidR="00D61E85">
        <w:t>2</w:t>
      </w:r>
      <w:r w:rsidRPr="001C370C">
        <w:t>-202</w:t>
      </w:r>
      <w:r w:rsidR="00D61E85">
        <w:t>3</w:t>
      </w:r>
      <w:r w:rsidRPr="001C370C">
        <w:t>, the Virginia Tiered Systems of Supports staff hosted professional learning events for</w:t>
      </w:r>
      <w:r w:rsidRPr="00961349">
        <w:rPr>
          <w:color w:val="193F70" w:themeColor="accent1"/>
        </w:rPr>
        <w:t xml:space="preserve"> </w:t>
      </w:r>
      <w:r w:rsidR="00D61E85" w:rsidRPr="00961349">
        <w:rPr>
          <w:b/>
          <w:bCs/>
          <w:color w:val="193F70" w:themeColor="accent1"/>
        </w:rPr>
        <w:t>9</w:t>
      </w:r>
      <w:r w:rsidR="00097890" w:rsidRPr="00961349">
        <w:rPr>
          <w:b/>
          <w:bCs/>
          <w:color w:val="193F70" w:themeColor="accent1"/>
        </w:rPr>
        <w:t>80</w:t>
      </w:r>
      <w:r w:rsidRPr="00961349">
        <w:rPr>
          <w:color w:val="193F70" w:themeColor="accent1"/>
        </w:rPr>
        <w:t xml:space="preserve"> </w:t>
      </w:r>
      <w:r w:rsidRPr="001C370C">
        <w:t>participants.</w:t>
      </w:r>
    </w:p>
    <w:p w14:paraId="53B6EB9F" w14:textId="1CD2777A" w:rsidR="00E437BF" w:rsidRPr="002B009D" w:rsidRDefault="00E437BF" w:rsidP="002B009D">
      <w:pPr>
        <w:pStyle w:val="Heading2"/>
      </w:pPr>
      <w:r w:rsidRPr="002B009D">
        <w:t>Website Visitors</w:t>
      </w:r>
    </w:p>
    <w:p w14:paraId="4F1AD700" w14:textId="540CD8A3" w:rsidR="00E437BF" w:rsidRPr="00E437BF" w:rsidRDefault="00E437BF" w:rsidP="002B009D">
      <w:pPr>
        <w:rPr>
          <w:b/>
          <w:bCs/>
          <w:sz w:val="24"/>
          <w:szCs w:val="24"/>
        </w:rPr>
      </w:pPr>
      <w:r w:rsidRPr="001C370C">
        <w:t>In 202</w:t>
      </w:r>
      <w:r w:rsidR="00D61E85">
        <w:t>2</w:t>
      </w:r>
      <w:r w:rsidRPr="001C370C">
        <w:t>-202</w:t>
      </w:r>
      <w:r w:rsidR="00D61E85">
        <w:t>3</w:t>
      </w:r>
      <w:r w:rsidRPr="001C370C">
        <w:t xml:space="preserve">, the Virginia Tiered Systems of Supports had </w:t>
      </w:r>
      <w:r w:rsidR="00563FD2" w:rsidRPr="00961349">
        <w:rPr>
          <w:b/>
          <w:bCs/>
          <w:color w:val="193F70" w:themeColor="accent1"/>
        </w:rPr>
        <w:t>16,459</w:t>
      </w:r>
      <w:r w:rsidRPr="00961349">
        <w:rPr>
          <w:color w:val="193F70" w:themeColor="accent1"/>
        </w:rPr>
        <w:t xml:space="preserve"> </w:t>
      </w:r>
      <w:r w:rsidRPr="001C370C">
        <w:t>individual website visits</w:t>
      </w:r>
      <w:r w:rsidR="00563FD2">
        <w:t xml:space="preserve"> of which </w:t>
      </w:r>
      <w:r w:rsidR="00563FD2" w:rsidRPr="00961349">
        <w:rPr>
          <w:b/>
          <w:bCs/>
          <w:color w:val="193F70" w:themeColor="accent1"/>
        </w:rPr>
        <w:t xml:space="preserve">8,905 </w:t>
      </w:r>
      <w:r w:rsidR="00563FD2">
        <w:t>were new users</w:t>
      </w:r>
      <w:r w:rsidRPr="001C370C">
        <w:t>.</w:t>
      </w:r>
    </w:p>
    <w:p w14:paraId="0EDC372F" w14:textId="3ADBD3FE" w:rsidR="00DD7B5E" w:rsidRPr="002B009D" w:rsidRDefault="001C370C" w:rsidP="002B009D">
      <w:pPr>
        <w:pStyle w:val="Heading2"/>
      </w:pPr>
      <w:r>
        <w:br w:type="column"/>
      </w:r>
      <w:r w:rsidR="00DD7B5E" w:rsidRPr="002B009D">
        <w:t>Professional Learning Participants</w:t>
      </w:r>
    </w:p>
    <w:p w14:paraId="5A8ECE88" w14:textId="77777777" w:rsidR="008F4AA6" w:rsidRPr="00740FB0" w:rsidRDefault="008F4AA6" w:rsidP="008F4AA6">
      <w:pPr>
        <w:pStyle w:val="ListParagraph"/>
        <w:numPr>
          <w:ilvl w:val="0"/>
          <w:numId w:val="2"/>
        </w:numPr>
        <w:rPr>
          <w:rFonts w:cs="Times New Roman"/>
          <w:b/>
          <w:bCs/>
          <w:szCs w:val="28"/>
        </w:rPr>
      </w:pPr>
      <w:r w:rsidRPr="00740FB0">
        <w:rPr>
          <w:rFonts w:cs="Times New Roman"/>
          <w:szCs w:val="28"/>
        </w:rPr>
        <w:t>Central Office Personnel</w:t>
      </w:r>
    </w:p>
    <w:p w14:paraId="6043015D" w14:textId="77777777" w:rsidR="00F21A32" w:rsidRPr="00740FB0" w:rsidRDefault="00F21A32" w:rsidP="00F21A32">
      <w:pPr>
        <w:pStyle w:val="ListParagraph"/>
        <w:numPr>
          <w:ilvl w:val="0"/>
          <w:numId w:val="2"/>
        </w:numPr>
        <w:rPr>
          <w:rFonts w:cs="Times New Roman"/>
          <w:szCs w:val="28"/>
        </w:rPr>
      </w:pPr>
      <w:r w:rsidRPr="00740FB0">
        <w:rPr>
          <w:rFonts w:cs="Times New Roman"/>
          <w:szCs w:val="28"/>
        </w:rPr>
        <w:t>Community Mental Health</w:t>
      </w:r>
    </w:p>
    <w:p w14:paraId="205C8FEC" w14:textId="77777777" w:rsidR="00F21A32" w:rsidRPr="00740FB0" w:rsidRDefault="00F21A32" w:rsidP="00F21A32">
      <w:pPr>
        <w:pStyle w:val="ListParagraph"/>
        <w:numPr>
          <w:ilvl w:val="0"/>
          <w:numId w:val="2"/>
        </w:numPr>
        <w:rPr>
          <w:rFonts w:cs="Times New Roman"/>
          <w:szCs w:val="28"/>
        </w:rPr>
      </w:pPr>
      <w:r w:rsidRPr="00740FB0">
        <w:rPr>
          <w:rFonts w:cs="Times New Roman"/>
          <w:szCs w:val="28"/>
        </w:rPr>
        <w:t>Division/School Coaches</w:t>
      </w:r>
    </w:p>
    <w:p w14:paraId="313DB342" w14:textId="77777777" w:rsidR="00DD7B5E" w:rsidRPr="00740FB0" w:rsidRDefault="00DD7B5E" w:rsidP="00E437BF">
      <w:pPr>
        <w:pStyle w:val="ListParagraph"/>
        <w:numPr>
          <w:ilvl w:val="0"/>
          <w:numId w:val="2"/>
        </w:numPr>
        <w:rPr>
          <w:rFonts w:cs="Times New Roman"/>
          <w:b/>
          <w:bCs/>
          <w:szCs w:val="28"/>
        </w:rPr>
      </w:pPr>
      <w:r w:rsidRPr="00740FB0">
        <w:rPr>
          <w:rFonts w:cs="Times New Roman"/>
          <w:szCs w:val="28"/>
        </w:rPr>
        <w:t>Early Childhood Personnel</w:t>
      </w:r>
    </w:p>
    <w:p w14:paraId="309648E4" w14:textId="77777777" w:rsidR="00F21A32" w:rsidRPr="00740FB0" w:rsidRDefault="00F21A32" w:rsidP="00F21A32">
      <w:pPr>
        <w:pStyle w:val="ListParagraph"/>
        <w:numPr>
          <w:ilvl w:val="0"/>
          <w:numId w:val="2"/>
        </w:numPr>
        <w:rPr>
          <w:rFonts w:cs="Times New Roman"/>
          <w:szCs w:val="28"/>
        </w:rPr>
      </w:pPr>
      <w:r w:rsidRPr="00740FB0">
        <w:rPr>
          <w:rFonts w:cs="Times New Roman"/>
          <w:szCs w:val="28"/>
        </w:rPr>
        <w:t>General Education Teachers</w:t>
      </w:r>
    </w:p>
    <w:p w14:paraId="3A2E075E" w14:textId="77777777" w:rsidR="00F21A32" w:rsidRPr="00740FB0" w:rsidRDefault="00F21A32" w:rsidP="00F21A32">
      <w:pPr>
        <w:pStyle w:val="ListParagraph"/>
        <w:numPr>
          <w:ilvl w:val="0"/>
          <w:numId w:val="2"/>
        </w:numPr>
        <w:rPr>
          <w:rFonts w:cs="Times New Roman"/>
          <w:szCs w:val="28"/>
        </w:rPr>
      </w:pPr>
      <w:r w:rsidRPr="00740FB0">
        <w:rPr>
          <w:rFonts w:cs="Times New Roman"/>
          <w:szCs w:val="28"/>
        </w:rPr>
        <w:t>Parents/Family Members</w:t>
      </w:r>
    </w:p>
    <w:p w14:paraId="1BE4B824" w14:textId="77777777" w:rsidR="00F21A32" w:rsidRPr="00740FB0" w:rsidRDefault="00F21A32" w:rsidP="00F21A32">
      <w:pPr>
        <w:pStyle w:val="ListParagraph"/>
        <w:numPr>
          <w:ilvl w:val="0"/>
          <w:numId w:val="2"/>
        </w:numPr>
        <w:rPr>
          <w:rFonts w:cs="Times New Roman"/>
          <w:szCs w:val="28"/>
        </w:rPr>
      </w:pPr>
      <w:r w:rsidRPr="00740FB0">
        <w:rPr>
          <w:rFonts w:cs="Times New Roman"/>
          <w:szCs w:val="28"/>
        </w:rPr>
        <w:t>Related Service Providers</w:t>
      </w:r>
    </w:p>
    <w:p w14:paraId="136096C5" w14:textId="77777777" w:rsidR="00DD7B5E" w:rsidRPr="00740FB0" w:rsidRDefault="00DD7B5E" w:rsidP="00E437BF">
      <w:pPr>
        <w:pStyle w:val="ListParagraph"/>
        <w:numPr>
          <w:ilvl w:val="0"/>
          <w:numId w:val="2"/>
        </w:numPr>
        <w:rPr>
          <w:rFonts w:cs="Times New Roman"/>
          <w:szCs w:val="28"/>
        </w:rPr>
      </w:pPr>
      <w:r w:rsidRPr="00740FB0">
        <w:rPr>
          <w:rFonts w:cs="Times New Roman"/>
          <w:szCs w:val="28"/>
        </w:rPr>
        <w:t>School Administrators</w:t>
      </w:r>
    </w:p>
    <w:p w14:paraId="3775191A" w14:textId="77777777" w:rsidR="00F21A32" w:rsidRDefault="00DD7B5E" w:rsidP="00304D3B">
      <w:pPr>
        <w:pStyle w:val="ListParagraph"/>
        <w:numPr>
          <w:ilvl w:val="0"/>
          <w:numId w:val="2"/>
        </w:numPr>
        <w:rPr>
          <w:rFonts w:cs="Times New Roman"/>
          <w:szCs w:val="28"/>
        </w:rPr>
      </w:pPr>
      <w:r w:rsidRPr="00F21A32">
        <w:rPr>
          <w:rFonts w:cs="Times New Roman"/>
          <w:szCs w:val="28"/>
        </w:rPr>
        <w:t>Special Education Teachers</w:t>
      </w:r>
    </w:p>
    <w:p w14:paraId="20434E88" w14:textId="276A636D" w:rsidR="00DD7B5E" w:rsidRPr="00F21A32" w:rsidRDefault="00DD7B5E" w:rsidP="00304D3B">
      <w:pPr>
        <w:pStyle w:val="ListParagraph"/>
        <w:numPr>
          <w:ilvl w:val="0"/>
          <w:numId w:val="2"/>
        </w:numPr>
        <w:rPr>
          <w:rFonts w:cs="Times New Roman"/>
          <w:szCs w:val="28"/>
        </w:rPr>
      </w:pPr>
      <w:r w:rsidRPr="00F21A32">
        <w:rPr>
          <w:rFonts w:cs="Times New Roman"/>
          <w:szCs w:val="28"/>
        </w:rPr>
        <w:t>Student Services</w:t>
      </w:r>
    </w:p>
    <w:p w14:paraId="52A145B1" w14:textId="3EB9E686" w:rsidR="005403E9" w:rsidRDefault="005403E9" w:rsidP="004F0EA1">
      <w:pPr>
        <w:pStyle w:val="Heading1"/>
        <w:rPr>
          <w:sz w:val="24"/>
          <w:szCs w:val="24"/>
        </w:rPr>
        <w:sectPr w:rsidR="005403E9" w:rsidSect="00D2726B">
          <w:type w:val="continuous"/>
          <w:pgSz w:w="12240" w:h="15840"/>
          <w:pgMar w:top="720" w:right="720" w:bottom="720" w:left="720" w:header="144" w:footer="187" w:gutter="0"/>
          <w:cols w:num="2" w:space="180"/>
          <w:docGrid w:linePitch="360"/>
        </w:sectPr>
      </w:pPr>
    </w:p>
    <w:p w14:paraId="0FFB8214" w14:textId="59A2D015" w:rsidR="005403E9" w:rsidRPr="000C4D5C" w:rsidRDefault="00CC7A1A" w:rsidP="00201FA9">
      <w:pPr>
        <w:pStyle w:val="Heading1"/>
        <w:spacing w:after="960"/>
        <w:sectPr w:rsidR="005403E9" w:rsidRPr="000C4D5C" w:rsidSect="005403E9">
          <w:type w:val="continuous"/>
          <w:pgSz w:w="12240" w:h="15840"/>
          <w:pgMar w:top="720" w:right="720" w:bottom="720" w:left="720" w:header="144" w:footer="187" w:gutter="0"/>
          <w:cols w:space="180"/>
          <w:docGrid w:linePitch="360"/>
        </w:sectPr>
      </w:pPr>
      <w:r w:rsidRPr="000C4D5C">
        <w:lastRenderedPageBreak/>
        <w:drawing>
          <wp:anchor distT="0" distB="0" distL="114300" distR="114300" simplePos="0" relativeHeight="251636224" behindDoc="1" locked="0" layoutInCell="1" allowOverlap="1" wp14:anchorId="1EB75DB1" wp14:editId="3ECC2627">
            <wp:simplePos x="0" y="0"/>
            <wp:positionH relativeFrom="page">
              <wp:posOffset>-65237</wp:posOffset>
            </wp:positionH>
            <wp:positionV relativeFrom="paragraph">
              <wp:posOffset>-1458801</wp:posOffset>
            </wp:positionV>
            <wp:extent cx="7854215" cy="2377440"/>
            <wp:effectExtent l="0" t="0" r="0" b="3810"/>
            <wp:wrapNone/>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rotWithShape="1">
                    <a:blip r:embed="rId20" cstate="print">
                      <a:extLst>
                        <a:ext uri="{28A0092B-C50C-407E-A947-70E740481C1C}">
                          <a14:useLocalDpi xmlns:a14="http://schemas.microsoft.com/office/drawing/2010/main" val="0"/>
                        </a:ext>
                      </a:extLst>
                    </a:blip>
                    <a:srcRect l="-88" t="-26394" r="88" b="26394"/>
                    <a:stretch/>
                  </pic:blipFill>
                  <pic:spPr>
                    <a:xfrm>
                      <a:off x="0" y="0"/>
                      <a:ext cx="7854215" cy="2377440"/>
                    </a:xfrm>
                    <a:prstGeom prst="rect">
                      <a:avLst/>
                    </a:prstGeom>
                  </pic:spPr>
                </pic:pic>
              </a:graphicData>
            </a:graphic>
            <wp14:sizeRelH relativeFrom="page">
              <wp14:pctWidth>0</wp14:pctWidth>
            </wp14:sizeRelH>
            <wp14:sizeRelV relativeFrom="page">
              <wp14:pctHeight>0</wp14:pctHeight>
            </wp14:sizeRelV>
          </wp:anchor>
        </w:drawing>
      </w:r>
      <w:r w:rsidR="003C3F26" w:rsidRPr="000C4D5C">
        <mc:AlternateContent>
          <mc:Choice Requires="wps">
            <w:drawing>
              <wp:anchor distT="0" distB="0" distL="114300" distR="114300" simplePos="0" relativeHeight="251637248" behindDoc="1" locked="0" layoutInCell="1" allowOverlap="1" wp14:anchorId="5C44CAED" wp14:editId="08D1D5D9">
                <wp:simplePos x="0" y="0"/>
                <wp:positionH relativeFrom="margin">
                  <wp:posOffset>-527685</wp:posOffset>
                </wp:positionH>
                <wp:positionV relativeFrom="paragraph">
                  <wp:posOffset>-900648</wp:posOffset>
                </wp:positionV>
                <wp:extent cx="8064500" cy="1828800"/>
                <wp:effectExtent l="0" t="0" r="0" b="0"/>
                <wp:wrapNone/>
                <wp:docPr id="8"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064500" cy="1828800"/>
                        </a:xfrm>
                        <a:prstGeom prst="rect">
                          <a:avLst/>
                        </a:prstGeom>
                        <a:solidFill>
                          <a:schemeClr val="accent1">
                            <a:alpha val="74902"/>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716DB2" id="Rectangle 8" o:spid="_x0000_s1026" alt="&quot;&quot;" style="position:absolute;margin-left:-41.55pt;margin-top:-70.9pt;width:635pt;height:2in;z-index:-25163712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" fillcolor="#193f70 [3204]" stroked="f" strokeweight="2pt">
                <v:fill opacity="49087f"/>
                <w10:wrap anchorx="margin"/>
              </v:rect>
            </w:pict>
          </mc:Fallback>
        </mc:AlternateContent>
      </w:r>
      <w:r w:rsidR="000A27A9" w:rsidRPr="000C4D5C">
        <w:t>Process</w:t>
      </w:r>
      <w:r w:rsidR="005403E9" w:rsidRPr="000C4D5C">
        <w:t>: Training</w:t>
      </w:r>
    </w:p>
    <w:p w14:paraId="37C0DF20" w14:textId="5615A772" w:rsidR="007F15B0" w:rsidRDefault="002B4DFE" w:rsidP="00666A7A">
      <w:r w:rsidRPr="002B4DFE">
        <w:rPr>
          <w:noProof/>
          <w:szCs w:val="28"/>
        </w:rPr>
        <mc:AlternateContent>
          <mc:Choice Requires="wpg">
            <w:drawing>
              <wp:anchor distT="0" distB="0" distL="114300" distR="114300" simplePos="0" relativeHeight="251694592" behindDoc="0" locked="0" layoutInCell="1" allowOverlap="1" wp14:anchorId="4979CD28" wp14:editId="429BA22A">
                <wp:simplePos x="0" y="0"/>
                <wp:positionH relativeFrom="column">
                  <wp:posOffset>-57785</wp:posOffset>
                </wp:positionH>
                <wp:positionV relativeFrom="paragraph">
                  <wp:posOffset>260985</wp:posOffset>
                </wp:positionV>
                <wp:extent cx="1129665" cy="861695"/>
                <wp:effectExtent l="0" t="0" r="0" b="0"/>
                <wp:wrapNone/>
                <wp:docPr id="1650964946" name="Group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29665" cy="861695"/>
                          <a:chOff x="0" y="0"/>
                          <a:chExt cx="1129665" cy="861695"/>
                        </a:xfrm>
                      </wpg:grpSpPr>
                      <wps:wsp>
                        <wps:cNvPr id="2087799753" name="TextBox 1"/>
                        <wps:cNvSpPr txBox="1"/>
                        <wps:spPr>
                          <a:xfrm>
                            <a:off x="0" y="0"/>
                            <a:ext cx="1129665" cy="861695"/>
                          </a:xfrm>
                          <a:prstGeom prst="rect">
                            <a:avLst/>
                          </a:prstGeom>
                          <a:noFill/>
                        </wps:spPr>
                        <wps:txbx>
                          <w:txbxContent>
                            <w:p w14:paraId="48F09B76" w14:textId="77777777" w:rsidR="002B4DFE" w:rsidRDefault="002B4DFE" w:rsidP="002B4DFE">
                              <w:pPr>
                                <w:rPr>
                                  <w:b/>
                                  <w:bCs/>
                                  <w:color w:val="193F70" w:themeColor="accent1"/>
                                  <w:kern w:val="24"/>
                                  <w:sz w:val="36"/>
                                  <w:szCs w:val="36"/>
                                </w:rPr>
                              </w:pPr>
                              <w:r>
                                <w:rPr>
                                  <w:b/>
                                  <w:bCs/>
                                  <w:color w:val="193F70" w:themeColor="accent1"/>
                                  <w:kern w:val="24"/>
                                  <w:sz w:val="36"/>
                                  <w:szCs w:val="36"/>
                                </w:rPr>
                                <w:t>18 Events</w:t>
                              </w:r>
                            </w:p>
                            <w:p w14:paraId="5188D2E9" w14:textId="77777777" w:rsidR="002B4DFE" w:rsidRDefault="002B4DFE" w:rsidP="002B4DFE">
                              <w:pPr>
                                <w:rPr>
                                  <w:b/>
                                  <w:bCs/>
                                  <w:color w:val="193F70" w:themeColor="accent1"/>
                                  <w:kern w:val="24"/>
                                  <w:sz w:val="36"/>
                                  <w:szCs w:val="36"/>
                                </w:rPr>
                              </w:pPr>
                              <w:r>
                                <w:rPr>
                                  <w:b/>
                                  <w:bCs/>
                                  <w:color w:val="193F70" w:themeColor="accent1"/>
                                  <w:kern w:val="24"/>
                                  <w:sz w:val="36"/>
                                  <w:szCs w:val="36"/>
                                </w:rPr>
                                <w:t xml:space="preserve">980 </w:t>
                              </w:r>
                            </w:p>
                          </w:txbxContent>
                        </wps:txbx>
                        <wps:bodyPr wrap="none" rtlCol="0">
                          <a:spAutoFit/>
                        </wps:bodyPr>
                      </wps:wsp>
                      <pic:pic xmlns:pic="http://schemas.openxmlformats.org/drawingml/2006/picture">
                        <pic:nvPicPr>
                          <pic:cNvPr id="855241123" name="Graphic 6" descr="Users with solid fill"/>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481552" y="223726"/>
                            <a:ext cx="569794" cy="569794"/>
                          </a:xfrm>
                          <a:prstGeom prst="rect">
                            <a:avLst/>
                          </a:prstGeom>
                        </pic:spPr>
                      </pic:pic>
                    </wpg:wgp>
                  </a:graphicData>
                </a:graphic>
              </wp:anchor>
            </w:drawing>
          </mc:Choice>
          <mc:Fallback>
            <w:pict>
              <v:group w14:anchorId="4979CD28" id="Group 7" o:spid="_x0000_s1026" alt="&quot;&quot;" style="position:absolute;margin-left:-4.55pt;margin-top:20.55pt;width:88.95pt;height:67.85pt;z-index:251694592" coordsize="11296,861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">
                <v:shapetype id="_x0000_t202" coordsize="21600,21600" o:spt="202" path="m,l,21600r21600,l21600,xe">
                  <v:stroke joinstyle="miter"/>
                  <v:path gradientshapeok="t" o:connecttype="rect"/>
                </v:shapetype>
                <v:shape id="TextBox 1" o:spid="_x0000_s1027" type="#_x0000_t202" style="position:absolute;width:11296;height:8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" filled="f" stroked="f">
                  <v:textbox style="mso-fit-shape-to-text:t">
                    <w:txbxContent>
                      <w:p w14:paraId="48F09B76" w14:textId="77777777" w:rsidR="002B4DFE" w:rsidRDefault="002B4DFE" w:rsidP="002B4DFE">
                        <w:pPr>
                          <w:rPr>
                            <w:b/>
                            <w:bCs/>
                            <w:color w:val="193F70" w:themeColor="accent1"/>
                            <w:kern w:val="24"/>
                            <w:sz w:val="36"/>
                            <w:szCs w:val="36"/>
                          </w:rPr>
                        </w:pPr>
                        <w:r>
                          <w:rPr>
                            <w:b/>
                            <w:bCs/>
                            <w:color w:val="193F70" w:themeColor="accent1"/>
                            <w:kern w:val="24"/>
                            <w:sz w:val="36"/>
                            <w:szCs w:val="36"/>
                          </w:rPr>
                          <w:t>18 Events</w:t>
                        </w:r>
                      </w:p>
                      <w:p w14:paraId="5188D2E9" w14:textId="77777777" w:rsidR="002B4DFE" w:rsidRDefault="002B4DFE" w:rsidP="002B4DFE">
                        <w:pPr>
                          <w:rPr>
                            <w:b/>
                            <w:bCs/>
                            <w:color w:val="193F70" w:themeColor="accent1"/>
                            <w:kern w:val="24"/>
                            <w:sz w:val="36"/>
                            <w:szCs w:val="36"/>
                          </w:rPr>
                        </w:pPr>
                        <w:r>
                          <w:rPr>
                            <w:b/>
                            <w:bCs/>
                            <w:color w:val="193F70" w:themeColor="accent1"/>
                            <w:kern w:val="24"/>
                            <w:sz w:val="36"/>
                            <w:szCs w:val="36"/>
                          </w:rPr>
                          <w:t xml:space="preserve">980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6" o:spid="_x0000_s1028" type="#_x0000_t75" alt="Users with solid fill" style="position:absolute;left:4815;top:2237;width:5698;height:5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">
                  <v:imagedata r:id="rId23" o:title="Users with solid fill"/>
                </v:shape>
              </v:group>
            </w:pict>
          </mc:Fallback>
        </mc:AlternateContent>
      </w:r>
      <w:r w:rsidR="00666A7A" w:rsidRPr="007F15B0">
        <w:rPr>
          <w:noProof/>
          <w:szCs w:val="28"/>
        </w:rPr>
        <mc:AlternateContent>
          <mc:Choice Requires="wps">
            <w:drawing>
              <wp:anchor distT="45720" distB="45720" distL="114300" distR="114300" simplePos="0" relativeHeight="251661824" behindDoc="1" locked="0" layoutInCell="1" allowOverlap="1" wp14:anchorId="4C8140B5" wp14:editId="564436CD">
                <wp:simplePos x="0" y="0"/>
                <wp:positionH relativeFrom="column">
                  <wp:posOffset>3610610</wp:posOffset>
                </wp:positionH>
                <wp:positionV relativeFrom="paragraph">
                  <wp:posOffset>191238</wp:posOffset>
                </wp:positionV>
                <wp:extent cx="2360930" cy="1404620"/>
                <wp:effectExtent l="0" t="0" r="0" b="0"/>
                <wp:wrapNone/>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08B5A5B" w14:textId="213C2ABC" w:rsidR="00B4664B" w:rsidRPr="00B4664B" w:rsidRDefault="00B4664B">
                            <w:pPr>
                              <w:rPr>
                                <w:b/>
                                <w:bCs/>
                                <w:color w:val="193F70" w:themeColor="accent1"/>
                                <w:sz w:val="48"/>
                                <w:szCs w:val="48"/>
                              </w:rPr>
                            </w:pPr>
                            <w:r w:rsidRPr="00B4664B">
                              <w:rPr>
                                <w:b/>
                                <w:bCs/>
                                <w:color w:val="193F70" w:themeColor="accent1"/>
                                <w:sz w:val="48"/>
                                <w:szCs w:val="48"/>
                              </w:rPr>
                              <w:t>97%</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C8140B5" id="Text Box 2" o:spid="_x0000_s1029" type="#_x0000_t202" alt="&quot;&quot;" style="position:absolute;margin-left:284.3pt;margin-top:15.05pt;width:185.9pt;height:110.6pt;z-index:-2516546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" stroked="f">
                <v:textbox style="mso-fit-shape-to-text:t">
                  <w:txbxContent>
                    <w:p w14:paraId="708B5A5B" w14:textId="213C2ABC" w:rsidR="00B4664B" w:rsidRPr="00B4664B" w:rsidRDefault="00B4664B">
                      <w:pPr>
                        <w:rPr>
                          <w:b/>
                          <w:bCs/>
                          <w:color w:val="193F70" w:themeColor="accent1"/>
                          <w:sz w:val="48"/>
                          <w:szCs w:val="48"/>
                        </w:rPr>
                      </w:pPr>
                      <w:r w:rsidRPr="00B4664B">
                        <w:rPr>
                          <w:b/>
                          <w:bCs/>
                          <w:color w:val="193F70" w:themeColor="accent1"/>
                          <w:sz w:val="48"/>
                          <w:szCs w:val="48"/>
                        </w:rPr>
                        <w:t>97%</w:t>
                      </w:r>
                    </w:p>
                  </w:txbxContent>
                </v:textbox>
              </v:shape>
            </w:pict>
          </mc:Fallback>
        </mc:AlternateContent>
      </w:r>
      <w:r w:rsidR="0060057D">
        <w:rPr>
          <w:noProof/>
          <w:szCs w:val="28"/>
        </w:rPr>
        <w:t>During the 2022-2023 academic year:</w:t>
      </w:r>
    </w:p>
    <w:p w14:paraId="64E7556F" w14:textId="0F5683B7" w:rsidR="0045129F" w:rsidRPr="007F15B0" w:rsidRDefault="007F15B0" w:rsidP="00666A7A">
      <w:pPr>
        <w:ind w:left="1800"/>
        <w:rPr>
          <w:szCs w:val="28"/>
        </w:rPr>
      </w:pPr>
      <w:r w:rsidRPr="007F15B0">
        <w:rPr>
          <w:szCs w:val="28"/>
        </w:rPr>
        <w:t xml:space="preserve">18 </w:t>
      </w:r>
      <w:r w:rsidR="00F57B76" w:rsidRPr="007F15B0">
        <w:rPr>
          <w:szCs w:val="28"/>
        </w:rPr>
        <w:t>Trai</w:t>
      </w:r>
      <w:r w:rsidR="0045129F" w:rsidRPr="007F15B0">
        <w:rPr>
          <w:szCs w:val="28"/>
        </w:rPr>
        <w:t xml:space="preserve">ning </w:t>
      </w:r>
      <w:r w:rsidR="00F57B76" w:rsidRPr="007F15B0">
        <w:rPr>
          <w:szCs w:val="28"/>
        </w:rPr>
        <w:t>E</w:t>
      </w:r>
      <w:r w:rsidR="0045129F" w:rsidRPr="007F15B0">
        <w:rPr>
          <w:szCs w:val="28"/>
        </w:rPr>
        <w:t xml:space="preserve">vents </w:t>
      </w:r>
      <w:r>
        <w:rPr>
          <w:szCs w:val="28"/>
        </w:rPr>
        <w:t>with 980 t</w:t>
      </w:r>
      <w:r w:rsidR="0045129F" w:rsidRPr="007F15B0">
        <w:rPr>
          <w:szCs w:val="28"/>
        </w:rPr>
        <w:t xml:space="preserve">otal participants across </w:t>
      </w:r>
      <w:r w:rsidR="00F57B76" w:rsidRPr="007F15B0">
        <w:rPr>
          <w:szCs w:val="28"/>
        </w:rPr>
        <w:t xml:space="preserve">the training </w:t>
      </w:r>
      <w:r w:rsidR="0045129F" w:rsidRPr="007F15B0">
        <w:rPr>
          <w:szCs w:val="28"/>
        </w:rPr>
        <w:t>events</w:t>
      </w:r>
    </w:p>
    <w:p w14:paraId="0D86C2BA" w14:textId="1DF457C0" w:rsidR="00F57B76" w:rsidRPr="007F15B0" w:rsidRDefault="002B4DFE" w:rsidP="00666A7A">
      <w:pPr>
        <w:ind w:left="1800"/>
        <w:rPr>
          <w:szCs w:val="28"/>
        </w:rPr>
      </w:pPr>
      <w:r w:rsidRPr="002B4DFE">
        <w:rPr>
          <w:noProof/>
          <w:szCs w:val="28"/>
        </w:rPr>
        <mc:AlternateContent>
          <mc:Choice Requires="wpg">
            <w:drawing>
              <wp:anchor distT="0" distB="0" distL="114300" distR="114300" simplePos="0" relativeHeight="251696640" behindDoc="0" locked="0" layoutInCell="1" allowOverlap="1" wp14:anchorId="41D71DE4" wp14:editId="67A8EACA">
                <wp:simplePos x="0" y="0"/>
                <wp:positionH relativeFrom="column">
                  <wp:posOffset>-57150</wp:posOffset>
                </wp:positionH>
                <wp:positionV relativeFrom="paragraph">
                  <wp:posOffset>388620</wp:posOffset>
                </wp:positionV>
                <wp:extent cx="1051346" cy="861695"/>
                <wp:effectExtent l="0" t="0" r="0" b="0"/>
                <wp:wrapNone/>
                <wp:docPr id="7" name="Group 6">
                  <a:extLst xmlns:a="http://schemas.openxmlformats.org/drawingml/2006/main">
                    <a:ext uri="{FF2B5EF4-FFF2-40B4-BE49-F238E27FC236}">
                      <a16:creationId xmlns:a16="http://schemas.microsoft.com/office/drawing/2014/main" id="{72AB421A-2B76-6DCB-7C96-940C8FC95E58}"/>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51346" cy="861695"/>
                          <a:chOff x="0" y="0"/>
                          <a:chExt cx="1051346" cy="861695"/>
                        </a:xfrm>
                      </wpg:grpSpPr>
                      <wps:wsp>
                        <wps:cNvPr id="1903256264" name="TextBox 1">
                          <a:extLst>
                            <a:ext uri="{FF2B5EF4-FFF2-40B4-BE49-F238E27FC236}">
                              <a16:creationId xmlns:a16="http://schemas.microsoft.com/office/drawing/2014/main" id="{97BB7D29-9E14-9FD2-2B69-B1F9A2C603C1}"/>
                            </a:ext>
                          </a:extLst>
                        </wps:cNvPr>
                        <wps:cNvSpPr txBox="1"/>
                        <wps:spPr>
                          <a:xfrm>
                            <a:off x="0" y="0"/>
                            <a:ext cx="1015365" cy="861695"/>
                          </a:xfrm>
                          <a:prstGeom prst="rect">
                            <a:avLst/>
                          </a:prstGeom>
                          <a:noFill/>
                        </wps:spPr>
                        <wps:txbx>
                          <w:txbxContent>
                            <w:p w14:paraId="4D4195FA" w14:textId="77777777" w:rsidR="002B4DFE" w:rsidRDefault="002B4DFE" w:rsidP="002B4DFE">
                              <w:pPr>
                                <w:rPr>
                                  <w:b/>
                                  <w:bCs/>
                                  <w:color w:val="193F70" w:themeColor="accent1"/>
                                  <w:kern w:val="24"/>
                                  <w:sz w:val="36"/>
                                  <w:szCs w:val="36"/>
                                </w:rPr>
                              </w:pPr>
                              <w:r>
                                <w:rPr>
                                  <w:b/>
                                  <w:bCs/>
                                  <w:color w:val="193F70" w:themeColor="accent1"/>
                                  <w:kern w:val="24"/>
                                  <w:sz w:val="36"/>
                                  <w:szCs w:val="36"/>
                                </w:rPr>
                                <w:t>13 PLCs</w:t>
                              </w:r>
                            </w:p>
                            <w:p w14:paraId="68236691" w14:textId="77777777" w:rsidR="002B4DFE" w:rsidRDefault="002B4DFE" w:rsidP="002B4DFE">
                              <w:pPr>
                                <w:rPr>
                                  <w:b/>
                                  <w:bCs/>
                                  <w:color w:val="193F70" w:themeColor="accent1"/>
                                  <w:kern w:val="24"/>
                                  <w:sz w:val="36"/>
                                  <w:szCs w:val="36"/>
                                </w:rPr>
                              </w:pPr>
                              <w:r>
                                <w:rPr>
                                  <w:b/>
                                  <w:bCs/>
                                  <w:color w:val="193F70" w:themeColor="accent1"/>
                                  <w:kern w:val="24"/>
                                  <w:sz w:val="36"/>
                                  <w:szCs w:val="36"/>
                                </w:rPr>
                                <w:t xml:space="preserve">312 </w:t>
                              </w:r>
                            </w:p>
                          </w:txbxContent>
                        </wps:txbx>
                        <wps:bodyPr wrap="none" rtlCol="0">
                          <a:spAutoFit/>
                        </wps:bodyPr>
                      </wps:wsp>
                      <pic:pic xmlns:pic="http://schemas.openxmlformats.org/drawingml/2006/picture">
                        <pic:nvPicPr>
                          <pic:cNvPr id="1846101175" name="Graphic 2" descr="Users with solid fill">
                            <a:extLst>
                              <a:ext uri="{FF2B5EF4-FFF2-40B4-BE49-F238E27FC236}">
                                <a16:creationId xmlns:a16="http://schemas.microsoft.com/office/drawing/2014/main" id="{95C0D88F-8303-F203-649E-448CD0FFF234}"/>
                              </a:ext>
                            </a:extLst>
                          </pic:cNvPr>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481552" y="223726"/>
                            <a:ext cx="569794" cy="569794"/>
                          </a:xfrm>
                          <a:prstGeom prst="rect">
                            <a:avLst/>
                          </a:prstGeom>
                        </pic:spPr>
                      </pic:pic>
                    </wpg:wgp>
                  </a:graphicData>
                </a:graphic>
              </wp:anchor>
            </w:drawing>
          </mc:Choice>
          <mc:Fallback>
            <w:pict>
              <v:group w14:anchorId="41D71DE4" id="Group 6" o:spid="_x0000_s1030" alt="&quot;&quot;" style="position:absolute;left:0;text-align:left;margin-left:-4.5pt;margin-top:30.6pt;width:82.8pt;height:67.85pt;z-index:251696640" coordsize="10513,861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">
                <v:shape id="TextBox 1" o:spid="_x0000_s1031" type="#_x0000_t202" style="position:absolute;width:10153;height:8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" filled="f" stroked="f">
                  <v:textbox style="mso-fit-shape-to-text:t">
                    <w:txbxContent>
                      <w:p w14:paraId="4D4195FA" w14:textId="77777777" w:rsidR="002B4DFE" w:rsidRDefault="002B4DFE" w:rsidP="002B4DFE">
                        <w:pPr>
                          <w:rPr>
                            <w:b/>
                            <w:bCs/>
                            <w:color w:val="193F70" w:themeColor="accent1"/>
                            <w:kern w:val="24"/>
                            <w:sz w:val="36"/>
                            <w:szCs w:val="36"/>
                          </w:rPr>
                        </w:pPr>
                        <w:r>
                          <w:rPr>
                            <w:b/>
                            <w:bCs/>
                            <w:color w:val="193F70" w:themeColor="accent1"/>
                            <w:kern w:val="24"/>
                            <w:sz w:val="36"/>
                            <w:szCs w:val="36"/>
                          </w:rPr>
                          <w:t>13 PLCs</w:t>
                        </w:r>
                      </w:p>
                      <w:p w14:paraId="68236691" w14:textId="77777777" w:rsidR="002B4DFE" w:rsidRDefault="002B4DFE" w:rsidP="002B4DFE">
                        <w:pPr>
                          <w:rPr>
                            <w:b/>
                            <w:bCs/>
                            <w:color w:val="193F70" w:themeColor="accent1"/>
                            <w:kern w:val="24"/>
                            <w:sz w:val="36"/>
                            <w:szCs w:val="36"/>
                          </w:rPr>
                        </w:pPr>
                        <w:r>
                          <w:rPr>
                            <w:b/>
                            <w:bCs/>
                            <w:color w:val="193F70" w:themeColor="accent1"/>
                            <w:kern w:val="24"/>
                            <w:sz w:val="36"/>
                            <w:szCs w:val="36"/>
                          </w:rPr>
                          <w:t xml:space="preserve">312 </w:t>
                        </w:r>
                      </w:p>
                    </w:txbxContent>
                  </v:textbox>
                </v:shape>
                <v:shape id="Graphic 2" o:spid="_x0000_s1032" type="#_x0000_t75" alt="Users with solid fill" style="position:absolute;left:4815;top:2237;width:5698;height:5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">
                  <v:imagedata r:id="rId23" o:title="Users with solid fill"/>
                </v:shape>
              </v:group>
            </w:pict>
          </mc:Fallback>
        </mc:AlternateContent>
      </w:r>
      <w:r w:rsidR="007F15B0">
        <w:rPr>
          <w:szCs w:val="28"/>
        </w:rPr>
        <w:t xml:space="preserve">13 </w:t>
      </w:r>
      <w:r w:rsidR="00F57B76" w:rsidRPr="007F15B0">
        <w:rPr>
          <w:szCs w:val="28"/>
        </w:rPr>
        <w:t xml:space="preserve">Professional Learning Community </w:t>
      </w:r>
      <w:r w:rsidR="00666A7A">
        <w:rPr>
          <w:szCs w:val="28"/>
        </w:rPr>
        <w:t xml:space="preserve">(PLCs) </w:t>
      </w:r>
      <w:r w:rsidR="00F57B76" w:rsidRPr="007F15B0">
        <w:rPr>
          <w:szCs w:val="28"/>
        </w:rPr>
        <w:t xml:space="preserve">and Networking Events </w:t>
      </w:r>
      <w:r w:rsidR="007F15B0">
        <w:rPr>
          <w:szCs w:val="28"/>
        </w:rPr>
        <w:t>with 312 t</w:t>
      </w:r>
      <w:r w:rsidR="00F57B76" w:rsidRPr="007F15B0">
        <w:rPr>
          <w:szCs w:val="28"/>
        </w:rPr>
        <w:t>otal participants across the professional learning community and networking events</w:t>
      </w:r>
    </w:p>
    <w:p w14:paraId="57147B1A" w14:textId="501C9BBA" w:rsidR="0045129F" w:rsidRPr="0045129F" w:rsidRDefault="006065E7" w:rsidP="006065E7">
      <w:pPr>
        <w:ind w:left="1440"/>
        <w:rPr>
          <w:b/>
          <w:bCs/>
          <w:color w:val="193F70" w:themeColor="accent1"/>
        </w:rPr>
      </w:pPr>
      <w:r>
        <w:rPr>
          <w:rFonts w:cs="Times New Roman"/>
          <w:b/>
          <w:bCs/>
          <w:color w:val="193F70" w:themeColor="accent1"/>
          <w:sz w:val="36"/>
          <w:szCs w:val="36"/>
        </w:rPr>
        <w:br w:type="column"/>
      </w:r>
      <w:r w:rsidR="00666A7A" w:rsidRPr="00666A7A">
        <w:rPr>
          <w:rFonts w:cs="Times New Roman"/>
          <w:szCs w:val="28"/>
        </w:rPr>
        <w:t>97%</w:t>
      </w:r>
      <w:r w:rsidR="00666A7A" w:rsidRPr="00666A7A">
        <w:rPr>
          <w:rFonts w:cs="Times New Roman"/>
          <w:b/>
          <w:bCs/>
          <w:sz w:val="36"/>
          <w:szCs w:val="36"/>
        </w:rPr>
        <w:t xml:space="preserve"> </w:t>
      </w:r>
      <w:r w:rsidR="0045129F" w:rsidRPr="0036360D">
        <w:rPr>
          <w:rFonts w:cs="Times New Roman"/>
          <w:color w:val="000000" w:themeColor="text1"/>
          <w:szCs w:val="28"/>
        </w:rPr>
        <w:t xml:space="preserve">of </w:t>
      </w:r>
      <w:r w:rsidR="0045129F">
        <w:rPr>
          <w:rFonts w:cs="Times New Roman"/>
          <w:color w:val="000000" w:themeColor="text1"/>
          <w:szCs w:val="28"/>
        </w:rPr>
        <w:t>participants</w:t>
      </w:r>
      <w:r w:rsidR="0045129F" w:rsidRPr="0036360D">
        <w:rPr>
          <w:rFonts w:cs="Times New Roman"/>
          <w:color w:val="000000" w:themeColor="text1"/>
          <w:szCs w:val="28"/>
        </w:rPr>
        <w:t xml:space="preserve"> </w:t>
      </w:r>
      <w:r w:rsidR="0045129F" w:rsidRPr="006065E7">
        <w:rPr>
          <w:rFonts w:cs="Times New Roman"/>
          <w:color w:val="000000" w:themeColor="text1"/>
          <w:szCs w:val="28"/>
        </w:rPr>
        <w:t>agreed or strongly agreed</w:t>
      </w:r>
      <w:r w:rsidR="0045129F" w:rsidRPr="0036360D">
        <w:rPr>
          <w:rFonts w:cs="Times New Roman"/>
          <w:color w:val="000000" w:themeColor="text1"/>
          <w:szCs w:val="28"/>
        </w:rPr>
        <w:t xml:space="preserve"> that the </w:t>
      </w:r>
      <w:r w:rsidR="0045129F" w:rsidRPr="0045129F">
        <w:rPr>
          <w:rFonts w:cs="Times New Roman"/>
          <w:b/>
          <w:bCs/>
          <w:color w:val="193F70" w:themeColor="accent1"/>
          <w:szCs w:val="28"/>
        </w:rPr>
        <w:t xml:space="preserve">training events aligned with their division’s standards and </w:t>
      </w:r>
      <w:proofErr w:type="gramStart"/>
      <w:r w:rsidR="0045129F" w:rsidRPr="0045129F">
        <w:rPr>
          <w:rFonts w:cs="Times New Roman"/>
          <w:b/>
          <w:bCs/>
          <w:color w:val="193F70" w:themeColor="accent1"/>
          <w:szCs w:val="28"/>
        </w:rPr>
        <w:t>goals</w:t>
      </w:r>
      <w:proofErr w:type="gramEnd"/>
    </w:p>
    <w:p w14:paraId="0597606C" w14:textId="6763195C" w:rsidR="00911E62" w:rsidRDefault="00666A7A" w:rsidP="006065E7">
      <w:pPr>
        <w:ind w:left="1440"/>
        <w:rPr>
          <w:rFonts w:cs="Times New Roman"/>
          <w:b/>
          <w:bCs/>
          <w:color w:val="005593" w:themeColor="accent2"/>
          <w:szCs w:val="28"/>
        </w:rPr>
      </w:pPr>
      <w:r w:rsidRPr="00666A7A">
        <w:rPr>
          <w:rFonts w:cs="Times New Roman"/>
          <w:szCs w:val="28"/>
        </w:rPr>
        <w:t>9</w:t>
      </w:r>
      <w:r>
        <w:rPr>
          <w:rFonts w:cs="Times New Roman"/>
          <w:szCs w:val="28"/>
        </w:rPr>
        <w:t>8</w:t>
      </w:r>
      <w:r w:rsidRPr="00666A7A">
        <w:rPr>
          <w:rFonts w:cs="Times New Roman"/>
          <w:szCs w:val="28"/>
        </w:rPr>
        <w:t>%</w:t>
      </w:r>
      <w:r w:rsidRPr="00666A7A">
        <w:rPr>
          <w:rFonts w:cs="Times New Roman"/>
          <w:b/>
          <w:bCs/>
          <w:sz w:val="36"/>
          <w:szCs w:val="36"/>
        </w:rPr>
        <w:t xml:space="preserve"> </w:t>
      </w:r>
      <w:r w:rsidR="00B4664B">
        <w:rPr>
          <w:noProof/>
        </w:rPr>
        <mc:AlternateContent>
          <mc:Choice Requires="wps">
            <w:drawing>
              <wp:anchor distT="45720" distB="45720" distL="114300" distR="114300" simplePos="0" relativeHeight="251662848" behindDoc="1" locked="0" layoutInCell="1" allowOverlap="1" wp14:anchorId="2426EE2E" wp14:editId="11F73423">
                <wp:simplePos x="0" y="0"/>
                <wp:positionH relativeFrom="column">
                  <wp:posOffset>125730</wp:posOffset>
                </wp:positionH>
                <wp:positionV relativeFrom="paragraph">
                  <wp:posOffset>212708</wp:posOffset>
                </wp:positionV>
                <wp:extent cx="2360930" cy="1404620"/>
                <wp:effectExtent l="0" t="0" r="0" b="0"/>
                <wp:wrapNone/>
                <wp:docPr id="179629510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A7410B9" w14:textId="3C3C4A02" w:rsidR="00B4664B" w:rsidRPr="00B4664B" w:rsidRDefault="00B4664B" w:rsidP="00B4664B">
                            <w:pPr>
                              <w:rPr>
                                <w:b/>
                                <w:bCs/>
                                <w:color w:val="193F70" w:themeColor="accent1"/>
                                <w:sz w:val="48"/>
                                <w:szCs w:val="48"/>
                              </w:rPr>
                            </w:pPr>
                            <w:r w:rsidRPr="00B4664B">
                              <w:rPr>
                                <w:b/>
                                <w:bCs/>
                                <w:color w:val="193F70" w:themeColor="accent1"/>
                                <w:sz w:val="48"/>
                                <w:szCs w:val="48"/>
                              </w:rPr>
                              <w:t>98%</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426EE2E" id="_x0000_s1033" type="#_x0000_t202" alt="&quot;&quot;" style="position:absolute;left:0;text-align:left;margin-left:9.9pt;margin-top:16.75pt;width:185.9pt;height:110.6pt;z-index:-2516536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" stroked="f">
                <v:textbox style="mso-fit-shape-to-text:t">
                  <w:txbxContent>
                    <w:p w14:paraId="5A7410B9" w14:textId="3C3C4A02" w:rsidR="00B4664B" w:rsidRPr="00B4664B" w:rsidRDefault="00B4664B" w:rsidP="00B4664B">
                      <w:pPr>
                        <w:rPr>
                          <w:b/>
                          <w:bCs/>
                          <w:color w:val="193F70" w:themeColor="accent1"/>
                          <w:sz w:val="48"/>
                          <w:szCs w:val="48"/>
                        </w:rPr>
                      </w:pPr>
                      <w:r w:rsidRPr="00B4664B">
                        <w:rPr>
                          <w:b/>
                          <w:bCs/>
                          <w:color w:val="193F70" w:themeColor="accent1"/>
                          <w:sz w:val="48"/>
                          <w:szCs w:val="48"/>
                        </w:rPr>
                        <w:t>98%</w:t>
                      </w:r>
                    </w:p>
                  </w:txbxContent>
                </v:textbox>
              </v:shape>
            </w:pict>
          </mc:Fallback>
        </mc:AlternateContent>
      </w:r>
      <w:r w:rsidR="0045129F" w:rsidRPr="0036360D">
        <w:rPr>
          <w:rFonts w:cs="Times New Roman"/>
          <w:color w:val="000000" w:themeColor="text1"/>
          <w:szCs w:val="28"/>
        </w:rPr>
        <w:t xml:space="preserve">of </w:t>
      </w:r>
      <w:r w:rsidR="0045129F">
        <w:rPr>
          <w:rFonts w:cs="Times New Roman"/>
          <w:color w:val="000000" w:themeColor="text1"/>
          <w:szCs w:val="28"/>
        </w:rPr>
        <w:t>participants</w:t>
      </w:r>
      <w:r w:rsidR="0045129F" w:rsidRPr="0036360D">
        <w:rPr>
          <w:rFonts w:cs="Times New Roman"/>
          <w:color w:val="000000" w:themeColor="text1"/>
          <w:szCs w:val="28"/>
        </w:rPr>
        <w:t xml:space="preserve"> </w:t>
      </w:r>
      <w:r w:rsidR="0045129F" w:rsidRPr="006065E7">
        <w:rPr>
          <w:rFonts w:cs="Times New Roman"/>
          <w:color w:val="000000" w:themeColor="text1"/>
          <w:szCs w:val="28"/>
        </w:rPr>
        <w:t>agreed or strongly</w:t>
      </w:r>
      <w:r w:rsidR="00B4664B">
        <w:rPr>
          <w:rFonts w:cs="Times New Roman"/>
          <w:color w:val="000000" w:themeColor="text1"/>
          <w:szCs w:val="28"/>
        </w:rPr>
        <w:t xml:space="preserve"> </w:t>
      </w:r>
      <w:r w:rsidR="0045129F" w:rsidRPr="006065E7">
        <w:rPr>
          <w:rFonts w:cs="Times New Roman"/>
          <w:color w:val="000000" w:themeColor="text1"/>
          <w:szCs w:val="28"/>
        </w:rPr>
        <w:t>agreed</w:t>
      </w:r>
      <w:r w:rsidR="0045129F" w:rsidRPr="0036360D">
        <w:rPr>
          <w:rFonts w:cs="Times New Roman"/>
          <w:color w:val="000000" w:themeColor="text1"/>
          <w:szCs w:val="28"/>
        </w:rPr>
        <w:t xml:space="preserve"> that the </w:t>
      </w:r>
      <w:r w:rsidR="0045129F" w:rsidRPr="0045129F">
        <w:rPr>
          <w:rFonts w:cs="Times New Roman"/>
          <w:b/>
          <w:bCs/>
          <w:color w:val="193F70" w:themeColor="accent1"/>
          <w:szCs w:val="28"/>
        </w:rPr>
        <w:t xml:space="preserve">training events emphasized the impact of the content on student </w:t>
      </w:r>
      <w:proofErr w:type="gramStart"/>
      <w:r w:rsidR="0045129F" w:rsidRPr="0045129F">
        <w:rPr>
          <w:rFonts w:cs="Times New Roman"/>
          <w:b/>
          <w:bCs/>
          <w:color w:val="193F70" w:themeColor="accent1"/>
          <w:szCs w:val="28"/>
        </w:rPr>
        <w:t>outcomes</w:t>
      </w:r>
      <w:proofErr w:type="gramEnd"/>
    </w:p>
    <w:p w14:paraId="0832910D" w14:textId="07E3A782" w:rsidR="0045129F" w:rsidRPr="0045129F" w:rsidRDefault="00666A7A" w:rsidP="002B4DFE">
      <w:pPr>
        <w:spacing w:after="600"/>
        <w:ind w:left="1440"/>
        <w:rPr>
          <w:b/>
          <w:bCs/>
          <w:color w:val="193F70" w:themeColor="accent1"/>
        </w:rPr>
      </w:pPr>
      <w:r w:rsidRPr="00666A7A">
        <w:rPr>
          <w:rFonts w:cs="Times New Roman"/>
          <w:szCs w:val="28"/>
        </w:rPr>
        <w:t>97%</w:t>
      </w:r>
      <w:r w:rsidRPr="00666A7A">
        <w:rPr>
          <w:rFonts w:cs="Times New Roman"/>
          <w:b/>
          <w:bCs/>
          <w:sz w:val="36"/>
          <w:szCs w:val="36"/>
        </w:rPr>
        <w:t xml:space="preserve"> </w:t>
      </w:r>
      <w:r w:rsidR="00B4664B">
        <w:rPr>
          <w:noProof/>
        </w:rPr>
        <mc:AlternateContent>
          <mc:Choice Requires="wps">
            <w:drawing>
              <wp:anchor distT="45720" distB="45720" distL="114300" distR="114300" simplePos="0" relativeHeight="251663872" behindDoc="1" locked="0" layoutInCell="1" allowOverlap="1" wp14:anchorId="4581A368" wp14:editId="5397D823">
                <wp:simplePos x="0" y="0"/>
                <wp:positionH relativeFrom="column">
                  <wp:posOffset>125730</wp:posOffset>
                </wp:positionH>
                <wp:positionV relativeFrom="paragraph">
                  <wp:posOffset>325738</wp:posOffset>
                </wp:positionV>
                <wp:extent cx="2360930" cy="1404620"/>
                <wp:effectExtent l="0" t="0" r="0" b="0"/>
                <wp:wrapNone/>
                <wp:docPr id="18674161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756E4F6" w14:textId="77777777" w:rsidR="00B4664B" w:rsidRPr="00B4664B" w:rsidRDefault="00B4664B" w:rsidP="00B4664B">
                            <w:pPr>
                              <w:rPr>
                                <w:b/>
                                <w:bCs/>
                                <w:color w:val="193F70" w:themeColor="accent1"/>
                                <w:sz w:val="48"/>
                                <w:szCs w:val="48"/>
                              </w:rPr>
                            </w:pPr>
                            <w:r w:rsidRPr="00B4664B">
                              <w:rPr>
                                <w:b/>
                                <w:bCs/>
                                <w:color w:val="193F70" w:themeColor="accent1"/>
                                <w:sz w:val="48"/>
                                <w:szCs w:val="48"/>
                              </w:rPr>
                              <w:t>97%</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581A368" id="_x0000_s1034" type="#_x0000_t202" alt="&quot;&quot;" style="position:absolute;left:0;text-align:left;margin-left:9.9pt;margin-top:25.65pt;width:185.9pt;height:110.6pt;z-index:-2516526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H02EwIAAP4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" stroked="f">
                <v:textbox style="mso-fit-shape-to-text:t">
                  <w:txbxContent>
                    <w:p w14:paraId="6756E4F6" w14:textId="77777777" w:rsidR="00B4664B" w:rsidRPr="00B4664B" w:rsidRDefault="00B4664B" w:rsidP="00B4664B">
                      <w:pPr>
                        <w:rPr>
                          <w:b/>
                          <w:bCs/>
                          <w:color w:val="193F70" w:themeColor="accent1"/>
                          <w:sz w:val="48"/>
                          <w:szCs w:val="48"/>
                        </w:rPr>
                      </w:pPr>
                      <w:r w:rsidRPr="00B4664B">
                        <w:rPr>
                          <w:b/>
                          <w:bCs/>
                          <w:color w:val="193F70" w:themeColor="accent1"/>
                          <w:sz w:val="48"/>
                          <w:szCs w:val="48"/>
                        </w:rPr>
                        <w:t>97%</w:t>
                      </w:r>
                    </w:p>
                  </w:txbxContent>
                </v:textbox>
              </v:shape>
            </w:pict>
          </mc:Fallback>
        </mc:AlternateContent>
      </w:r>
      <w:r w:rsidR="0045129F" w:rsidRPr="0045129F">
        <w:t xml:space="preserve">of participants agreed or strongly agreed that the </w:t>
      </w:r>
      <w:r w:rsidR="0045129F" w:rsidRPr="0045129F">
        <w:rPr>
          <w:b/>
          <w:bCs/>
          <w:color w:val="193F70" w:themeColor="accent1"/>
        </w:rPr>
        <w:t xml:space="preserve">training events improved their knowledge of </w:t>
      </w:r>
      <w:proofErr w:type="gramStart"/>
      <w:r w:rsidR="0045129F" w:rsidRPr="0045129F">
        <w:rPr>
          <w:b/>
          <w:bCs/>
          <w:color w:val="193F70" w:themeColor="accent1"/>
        </w:rPr>
        <w:t>MTSS</w:t>
      </w:r>
      <w:proofErr w:type="gramEnd"/>
    </w:p>
    <w:p w14:paraId="534C85CD" w14:textId="77777777" w:rsidR="0060057D" w:rsidRDefault="0060057D" w:rsidP="002B4DFE">
      <w:pPr>
        <w:spacing w:after="600"/>
        <w:jc w:val="center"/>
        <w:sectPr w:rsidR="0060057D" w:rsidSect="006065E7">
          <w:type w:val="continuous"/>
          <w:pgSz w:w="12240" w:h="15840"/>
          <w:pgMar w:top="720" w:right="720" w:bottom="720" w:left="720" w:header="144" w:footer="187" w:gutter="0"/>
          <w:cols w:num="2" w:space="180"/>
          <w:docGrid w:linePitch="360"/>
        </w:sectPr>
      </w:pPr>
    </w:p>
    <w:p w14:paraId="07486124" w14:textId="7A5A41C7" w:rsidR="006065E7" w:rsidRDefault="004C2E01" w:rsidP="006257F6">
      <w:pPr>
        <w:spacing w:after="360"/>
        <w:jc w:val="center"/>
        <w:sectPr w:rsidR="006065E7" w:rsidSect="0060057D">
          <w:type w:val="continuous"/>
          <w:pgSz w:w="12240" w:h="15840"/>
          <w:pgMar w:top="720" w:right="720" w:bottom="720" w:left="720" w:header="144" w:footer="187" w:gutter="0"/>
          <w:cols w:space="180"/>
          <w:docGrid w:linePitch="360"/>
        </w:sectPr>
      </w:pPr>
      <w:r>
        <w:rPr>
          <w:noProof/>
        </w:rPr>
        <w:drawing>
          <wp:inline distT="0" distB="0" distL="0" distR="0" wp14:anchorId="054666A4" wp14:editId="59EB3948">
            <wp:extent cx="6400800" cy="4593711"/>
            <wp:effectExtent l="0" t="0" r="0" b="0"/>
            <wp:docPr id="15269118" name="Picture 4" descr="VTSS Focus Areas include:&#10;Administration/Leadership&#10;Coaching&#10;Diversity, Excellence, and Inclusion&#10;Early Childhood&#10;Family Engagement&#10;High Quality Professional Learning&#10;High Schools&#10;Mental Wellness&#10;Social-Emotional Wellness&#10;Tra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9118" name="Picture 4" descr="VTSS Focus Areas include:&#10;Administration/Leadership&#10;Coaching&#10;Diversity, Excellence, and Inclusion&#10;Early Childhood&#10;Family Engagement&#10;High Quality Professional Learning&#10;High Schools&#10;Mental Wellness&#10;Social-Emotional Wellness&#10;Traum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00800" cy="4593711"/>
                    </a:xfrm>
                    <a:prstGeom prst="rect">
                      <a:avLst/>
                    </a:prstGeom>
                    <a:noFill/>
                  </pic:spPr>
                </pic:pic>
              </a:graphicData>
            </a:graphic>
          </wp:inline>
        </w:drawing>
      </w:r>
    </w:p>
    <w:p w14:paraId="69FDA64E" w14:textId="77777777" w:rsidR="00B2224C" w:rsidRDefault="00B2224C" w:rsidP="00F57B76">
      <w:pPr>
        <w:pStyle w:val="Heading1"/>
        <w:sectPr w:rsidR="00B2224C" w:rsidSect="0060057D">
          <w:type w:val="continuous"/>
          <w:pgSz w:w="12240" w:h="15840"/>
          <w:pgMar w:top="720" w:right="720" w:bottom="720" w:left="720" w:header="144" w:footer="187" w:gutter="0"/>
          <w:cols w:space="180"/>
          <w:docGrid w:linePitch="360"/>
        </w:sectPr>
      </w:pPr>
    </w:p>
    <w:p w14:paraId="6F0E915F" w14:textId="1220916A" w:rsidR="00F57B76" w:rsidRDefault="0008471A" w:rsidP="00201FA9">
      <w:pPr>
        <w:pStyle w:val="Heading1"/>
        <w:spacing w:after="960"/>
      </w:pPr>
      <w:r w:rsidRPr="000C4D5C">
        <w:lastRenderedPageBreak/>
        <mc:AlternateContent>
          <mc:Choice Requires="wps">
            <w:drawing>
              <wp:anchor distT="0" distB="0" distL="114300" distR="114300" simplePos="0" relativeHeight="251660800" behindDoc="1" locked="0" layoutInCell="1" allowOverlap="1" wp14:anchorId="094CE8EF" wp14:editId="2E774CE6">
                <wp:simplePos x="0" y="0"/>
                <wp:positionH relativeFrom="margin">
                  <wp:posOffset>-527685</wp:posOffset>
                </wp:positionH>
                <wp:positionV relativeFrom="paragraph">
                  <wp:posOffset>-899795</wp:posOffset>
                </wp:positionV>
                <wp:extent cx="8064500" cy="1828800"/>
                <wp:effectExtent l="0" t="0" r="0" b="0"/>
                <wp:wrapNone/>
                <wp:docPr id="99525416" name="Rectangle 995254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064500" cy="1828800"/>
                        </a:xfrm>
                        <a:prstGeom prst="rect">
                          <a:avLst/>
                        </a:prstGeom>
                        <a:solidFill>
                          <a:schemeClr val="accent1">
                            <a:alpha val="74902"/>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596355" id="Rectangle 99525416" o:spid="_x0000_s1026" alt="&quot;&quot;" style="position:absolute;margin-left:-41.55pt;margin-top:-70.85pt;width:635pt;height:2in;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" fillcolor="#193f70 [3204]" stroked="f" strokeweight="2pt">
                <v:fill opacity="49087f"/>
                <w10:wrap anchorx="margin"/>
              </v:rect>
            </w:pict>
          </mc:Fallback>
        </mc:AlternateContent>
      </w:r>
      <w:r>
        <w:drawing>
          <wp:anchor distT="0" distB="0" distL="114300" distR="114300" simplePos="0" relativeHeight="251623930" behindDoc="1" locked="0" layoutInCell="1" allowOverlap="1" wp14:anchorId="0996BAA8" wp14:editId="0C4DA00E">
            <wp:simplePos x="0" y="0"/>
            <wp:positionH relativeFrom="column">
              <wp:posOffset>-686234</wp:posOffset>
            </wp:positionH>
            <wp:positionV relativeFrom="paragraph">
              <wp:posOffset>-1641367</wp:posOffset>
            </wp:positionV>
            <wp:extent cx="8229421" cy="2566737"/>
            <wp:effectExtent l="0" t="0" r="635" b="5080"/>
            <wp:wrapNone/>
            <wp:docPr id="63488862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888620" name="Picture 10">
                      <a:extLst>
                        <a:ext uri="{C183D7F6-B498-43B3-948B-1728B52AA6E4}">
                          <adec:decorative xmlns:adec="http://schemas.microsoft.com/office/drawing/2017/decorative" val="1"/>
                        </a:ext>
                      </a:extLst>
                    </pic:cNvPr>
                    <pic:cNvPicPr/>
                  </pic:nvPicPr>
                  <pic:blipFill rotWithShape="1">
                    <a:blip r:embed="rId25" cstate="print">
                      <a:extLst>
                        <a:ext uri="{28A0092B-C50C-407E-A947-70E740481C1C}">
                          <a14:useLocalDpi xmlns:a14="http://schemas.microsoft.com/office/drawing/2010/main" val="0"/>
                        </a:ext>
                      </a:extLst>
                    </a:blip>
                    <a:srcRect b="56030"/>
                    <a:stretch/>
                  </pic:blipFill>
                  <pic:spPr bwMode="auto">
                    <a:xfrm>
                      <a:off x="0" y="0"/>
                      <a:ext cx="8229421" cy="2566737"/>
                    </a:xfrm>
                    <a:prstGeom prst="rect">
                      <a:avLst/>
                    </a:prstGeom>
                    <a:ln>
                      <a:noFill/>
                    </a:ln>
                    <a:extLst>
                      <a:ext uri="{53640926-AAD7-44D8-BBD7-CCE9431645EC}">
                        <a14:shadowObscured xmlns:a14="http://schemas.microsoft.com/office/drawing/2010/main"/>
                      </a:ext>
                    </a:extLst>
                  </pic:spPr>
                </pic:pic>
              </a:graphicData>
            </a:graphic>
          </wp:anchor>
        </w:drawing>
      </w:r>
      <w:r w:rsidR="00F57B76" w:rsidRPr="000C4D5C">
        <w:t xml:space="preserve">Process: </w:t>
      </w:r>
      <w:r w:rsidR="00F57B76">
        <w:t>Technical Assistance and Coaching</w:t>
      </w:r>
    </w:p>
    <w:p w14:paraId="42E1F9F8" w14:textId="77777777" w:rsidR="00B2224C" w:rsidRDefault="00B2224C" w:rsidP="003B17C0">
      <w:pPr>
        <w:sectPr w:rsidR="00B2224C" w:rsidSect="00B2224C">
          <w:type w:val="continuous"/>
          <w:pgSz w:w="12240" w:h="15840"/>
          <w:pgMar w:top="720" w:right="720" w:bottom="720" w:left="720" w:header="144" w:footer="187" w:gutter="0"/>
          <w:cols w:space="180"/>
          <w:docGrid w:linePitch="360"/>
        </w:sectPr>
      </w:pPr>
    </w:p>
    <w:p w14:paraId="2675630C" w14:textId="4DAD7819" w:rsidR="004F5132" w:rsidRPr="00B2224C" w:rsidRDefault="004F5132" w:rsidP="0039511C">
      <w:pPr>
        <w:spacing w:after="120"/>
        <w:rPr>
          <w:rFonts w:cs="Times New Roman"/>
          <w:szCs w:val="28"/>
        </w:rPr>
      </w:pPr>
      <w:r w:rsidRPr="00B2224C">
        <w:rPr>
          <w:rFonts w:cs="Times New Roman"/>
          <w:szCs w:val="28"/>
        </w:rPr>
        <w:t xml:space="preserve">VTSS has a cadre of trained and skilled </w:t>
      </w:r>
      <w:r w:rsidR="00194E66">
        <w:rPr>
          <w:rFonts w:cs="Times New Roman"/>
          <w:szCs w:val="28"/>
        </w:rPr>
        <w:t>s</w:t>
      </w:r>
      <w:r w:rsidRPr="00B2224C">
        <w:rPr>
          <w:rFonts w:cs="Times New Roman"/>
          <w:szCs w:val="28"/>
        </w:rPr>
        <w:t>tate Systems Coaches to provide technical assistance (TA) and coaching at the regional and local level</w:t>
      </w:r>
      <w:r w:rsidR="00C036E3">
        <w:rPr>
          <w:rFonts w:cs="Times New Roman"/>
          <w:szCs w:val="28"/>
        </w:rPr>
        <w:t>s</w:t>
      </w:r>
      <w:r w:rsidRPr="00B2224C">
        <w:rPr>
          <w:rFonts w:cs="Times New Roman"/>
          <w:szCs w:val="28"/>
        </w:rPr>
        <w:t>.</w:t>
      </w:r>
    </w:p>
    <w:p w14:paraId="2B8EACA4" w14:textId="6328AC2C" w:rsidR="0039511C" w:rsidRPr="00B2224C" w:rsidRDefault="004F5132" w:rsidP="00B2224C">
      <w:pPr>
        <w:spacing w:after="120"/>
        <w:rPr>
          <w:rFonts w:cs="Times New Roman"/>
          <w:szCs w:val="28"/>
        </w:rPr>
      </w:pPr>
      <w:r w:rsidRPr="00B2224C">
        <w:rPr>
          <w:rFonts w:cs="Times New Roman"/>
          <w:szCs w:val="28"/>
        </w:rPr>
        <w:t>Of the divisions that responded to a survey:</w:t>
      </w:r>
    </w:p>
    <w:p w14:paraId="6536182C" w14:textId="5C2A18E7" w:rsidR="0039511C" w:rsidRPr="00B2224C" w:rsidRDefault="00B2224C" w:rsidP="0060057D">
      <w:pPr>
        <w:ind w:left="1440"/>
        <w:rPr>
          <w:szCs w:val="28"/>
        </w:rPr>
      </w:pPr>
      <w:r w:rsidRPr="00B2224C">
        <w:rPr>
          <w:rFonts w:cs="Times New Roman"/>
          <w:b/>
          <w:bCs/>
          <w:noProof/>
          <w:color w:val="193F70" w:themeColor="accent1"/>
          <w:szCs w:val="28"/>
        </w:rPr>
        <w:drawing>
          <wp:anchor distT="0" distB="0" distL="114300" distR="114300" simplePos="0" relativeHeight="251642368" behindDoc="1" locked="0" layoutInCell="1" allowOverlap="1" wp14:anchorId="1B198B17" wp14:editId="6A926ABF">
            <wp:simplePos x="0" y="0"/>
            <wp:positionH relativeFrom="margin">
              <wp:posOffset>-83820</wp:posOffset>
            </wp:positionH>
            <wp:positionV relativeFrom="margin">
              <wp:posOffset>2241550</wp:posOffset>
            </wp:positionV>
            <wp:extent cx="914400" cy="914400"/>
            <wp:effectExtent l="0" t="0" r="0" b="0"/>
            <wp:wrapNone/>
            <wp:docPr id="51" name="Chart 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Pr="00B2224C">
        <w:rPr>
          <w:rFonts w:cs="Times New Roman"/>
          <w:b/>
          <w:bCs/>
          <w:color w:val="193F70" w:themeColor="accent1"/>
          <w:szCs w:val="28"/>
        </w:rPr>
        <w:t>100</w:t>
      </w:r>
      <w:r w:rsidR="0039511C" w:rsidRPr="00B2224C">
        <w:rPr>
          <w:rFonts w:cs="Times New Roman"/>
          <w:b/>
          <w:bCs/>
          <w:color w:val="193F70" w:themeColor="accent1"/>
          <w:szCs w:val="28"/>
        </w:rPr>
        <w:t>%</w:t>
      </w:r>
      <w:r w:rsidR="0039511C" w:rsidRPr="00B2224C">
        <w:rPr>
          <w:rFonts w:cs="Times New Roman"/>
          <w:color w:val="193F70" w:themeColor="accent1"/>
          <w:szCs w:val="28"/>
        </w:rPr>
        <w:t xml:space="preserve"> </w:t>
      </w:r>
      <w:r w:rsidR="0039511C" w:rsidRPr="00B2224C">
        <w:rPr>
          <w:rFonts w:cs="Times New Roman"/>
          <w:color w:val="000000" w:themeColor="text1"/>
          <w:szCs w:val="28"/>
        </w:rPr>
        <w:t xml:space="preserve">agreed or strongly agreed that the </w:t>
      </w:r>
      <w:r w:rsidR="0039511C" w:rsidRPr="00B2224C">
        <w:rPr>
          <w:rFonts w:cs="Times New Roman"/>
          <w:b/>
          <w:bCs/>
          <w:color w:val="193F70" w:themeColor="accent1"/>
          <w:szCs w:val="28"/>
        </w:rPr>
        <w:t>collaborative work between their division leadership team and VTSS is valuable</w:t>
      </w:r>
      <w:r w:rsidR="0039511C" w:rsidRPr="00B2224C">
        <w:rPr>
          <w:rFonts w:cs="Times New Roman"/>
          <w:color w:val="193F70" w:themeColor="accent1"/>
          <w:szCs w:val="28"/>
        </w:rPr>
        <w:t xml:space="preserve"> </w:t>
      </w:r>
      <w:r w:rsidR="0039511C" w:rsidRPr="00B2224C">
        <w:rPr>
          <w:rFonts w:cs="Times New Roman"/>
          <w:b/>
          <w:bCs/>
          <w:color w:val="193F70" w:themeColor="accent1"/>
          <w:szCs w:val="28"/>
        </w:rPr>
        <w:t>to implementing tiered systems of support</w:t>
      </w:r>
      <w:r w:rsidR="0039511C" w:rsidRPr="00194E66">
        <w:rPr>
          <w:rFonts w:cs="Times New Roman"/>
          <w:b/>
          <w:bCs/>
          <w:color w:val="193F70" w:themeColor="accent1"/>
          <w:szCs w:val="28"/>
        </w:rPr>
        <w:t xml:space="preserve"> </w:t>
      </w:r>
      <w:r w:rsidR="0039511C" w:rsidRPr="00194E66">
        <w:rPr>
          <w:rFonts w:cs="Times New Roman"/>
          <w:szCs w:val="28"/>
        </w:rPr>
        <w:t>in their division.</w:t>
      </w:r>
    </w:p>
    <w:p w14:paraId="39A6164E" w14:textId="5275CEBE" w:rsidR="0039511C" w:rsidRPr="00B2224C" w:rsidRDefault="0060057D" w:rsidP="0060057D">
      <w:pPr>
        <w:ind w:left="1440"/>
        <w:rPr>
          <w:szCs w:val="28"/>
        </w:rPr>
      </w:pPr>
      <w:r w:rsidRPr="00B2224C">
        <w:rPr>
          <w:rFonts w:cs="Times New Roman"/>
          <w:b/>
          <w:bCs/>
          <w:noProof/>
          <w:color w:val="193F70" w:themeColor="accent1"/>
          <w:szCs w:val="28"/>
        </w:rPr>
        <w:drawing>
          <wp:anchor distT="0" distB="0" distL="114300" distR="114300" simplePos="0" relativeHeight="251643392" behindDoc="1" locked="0" layoutInCell="1" allowOverlap="1" wp14:anchorId="527A2286" wp14:editId="0E161FF2">
            <wp:simplePos x="0" y="0"/>
            <wp:positionH relativeFrom="margin">
              <wp:posOffset>-85725</wp:posOffset>
            </wp:positionH>
            <wp:positionV relativeFrom="margin">
              <wp:posOffset>3746500</wp:posOffset>
            </wp:positionV>
            <wp:extent cx="914400" cy="914400"/>
            <wp:effectExtent l="0" t="0" r="0" b="0"/>
            <wp:wrapNone/>
            <wp:docPr id="53" name="Chart 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sidR="00B2224C" w:rsidRPr="00B2224C">
        <w:rPr>
          <w:rFonts w:cs="Times New Roman"/>
          <w:b/>
          <w:bCs/>
          <w:color w:val="193F70" w:themeColor="accent1"/>
          <w:szCs w:val="28"/>
        </w:rPr>
        <w:t>94</w:t>
      </w:r>
      <w:r w:rsidR="0039511C" w:rsidRPr="00B2224C">
        <w:rPr>
          <w:rFonts w:cs="Times New Roman"/>
          <w:b/>
          <w:bCs/>
          <w:color w:val="193F70" w:themeColor="accent1"/>
          <w:szCs w:val="28"/>
        </w:rPr>
        <w:t>%</w:t>
      </w:r>
      <w:r w:rsidR="0039511C" w:rsidRPr="00B2224C">
        <w:rPr>
          <w:rFonts w:cs="Times New Roman"/>
          <w:color w:val="193F70" w:themeColor="accent1"/>
          <w:szCs w:val="28"/>
        </w:rPr>
        <w:t xml:space="preserve"> </w:t>
      </w:r>
      <w:r w:rsidR="0039511C" w:rsidRPr="00B2224C">
        <w:rPr>
          <w:rFonts w:cs="Times New Roman"/>
          <w:color w:val="000000" w:themeColor="text1"/>
          <w:szCs w:val="28"/>
        </w:rPr>
        <w:t xml:space="preserve">agreed or strongly agreed that </w:t>
      </w:r>
      <w:r w:rsidR="0039511C" w:rsidRPr="00B2224C">
        <w:rPr>
          <w:rFonts w:cs="Times New Roman"/>
          <w:b/>
          <w:bCs/>
          <w:color w:val="193F70" w:themeColor="accent1"/>
          <w:szCs w:val="28"/>
        </w:rPr>
        <w:t>VTSS Systems Coaches have helped their division team develop a framework to implement tiered system</w:t>
      </w:r>
      <w:r w:rsidR="00194E66">
        <w:rPr>
          <w:rFonts w:cs="Times New Roman"/>
          <w:b/>
          <w:bCs/>
          <w:color w:val="193F70" w:themeColor="accent1"/>
          <w:szCs w:val="28"/>
        </w:rPr>
        <w:t>s</w:t>
      </w:r>
      <w:r w:rsidR="0039511C" w:rsidRPr="00B2224C">
        <w:rPr>
          <w:rFonts w:cs="Times New Roman"/>
          <w:b/>
          <w:bCs/>
          <w:color w:val="193F70" w:themeColor="accent1"/>
          <w:szCs w:val="28"/>
        </w:rPr>
        <w:t xml:space="preserve"> of support with fidelity</w:t>
      </w:r>
      <w:r w:rsidR="0039511C" w:rsidRPr="00B2224C">
        <w:rPr>
          <w:rFonts w:cs="Times New Roman"/>
          <w:color w:val="193F70" w:themeColor="accent1"/>
          <w:szCs w:val="28"/>
        </w:rPr>
        <w:t>.</w:t>
      </w:r>
    </w:p>
    <w:p w14:paraId="0E0F1F54" w14:textId="7AE0E218" w:rsidR="0039511C" w:rsidRPr="00B2224C" w:rsidRDefault="0060057D" w:rsidP="00324548">
      <w:pPr>
        <w:spacing w:after="0"/>
        <w:ind w:left="1440"/>
        <w:rPr>
          <w:szCs w:val="28"/>
        </w:rPr>
      </w:pPr>
      <w:r w:rsidRPr="00B2224C">
        <w:rPr>
          <w:rFonts w:cs="Times New Roman"/>
          <w:b/>
          <w:bCs/>
          <w:noProof/>
          <w:color w:val="193F70" w:themeColor="accent1"/>
          <w:szCs w:val="28"/>
        </w:rPr>
        <w:drawing>
          <wp:anchor distT="0" distB="0" distL="114300" distR="114300" simplePos="0" relativeHeight="251667968" behindDoc="1" locked="0" layoutInCell="1" allowOverlap="1" wp14:anchorId="791C894A" wp14:editId="165D1478">
            <wp:simplePos x="0" y="0"/>
            <wp:positionH relativeFrom="margin">
              <wp:posOffset>-88490</wp:posOffset>
            </wp:positionH>
            <wp:positionV relativeFrom="margin">
              <wp:posOffset>5127523</wp:posOffset>
            </wp:positionV>
            <wp:extent cx="914400" cy="865238"/>
            <wp:effectExtent l="0" t="0" r="0" b="0"/>
            <wp:wrapNone/>
            <wp:docPr id="2001010805" name="Chart 20010108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r w:rsidR="00B2224C" w:rsidRPr="00B2224C">
        <w:rPr>
          <w:rFonts w:cs="Times New Roman"/>
          <w:b/>
          <w:bCs/>
          <w:color w:val="193F70" w:themeColor="accent1"/>
          <w:szCs w:val="28"/>
        </w:rPr>
        <w:t>94</w:t>
      </w:r>
      <w:r w:rsidR="0039511C" w:rsidRPr="00B2224C">
        <w:rPr>
          <w:rFonts w:cs="Times New Roman"/>
          <w:b/>
          <w:bCs/>
          <w:color w:val="193F70" w:themeColor="accent1"/>
          <w:szCs w:val="28"/>
        </w:rPr>
        <w:t>%</w:t>
      </w:r>
      <w:r w:rsidR="0039511C" w:rsidRPr="00B2224C">
        <w:rPr>
          <w:rFonts w:cs="Times New Roman"/>
          <w:color w:val="193F70" w:themeColor="accent1"/>
          <w:szCs w:val="28"/>
        </w:rPr>
        <w:t xml:space="preserve"> </w:t>
      </w:r>
      <w:r w:rsidR="0039511C" w:rsidRPr="00B2224C">
        <w:rPr>
          <w:rFonts w:cs="Times New Roman"/>
          <w:color w:val="000000" w:themeColor="text1"/>
          <w:szCs w:val="28"/>
        </w:rPr>
        <w:t xml:space="preserve">agreed or strongly agreed that </w:t>
      </w:r>
      <w:r w:rsidR="0039511C" w:rsidRPr="00B2224C">
        <w:rPr>
          <w:rFonts w:cs="Times New Roman"/>
          <w:b/>
          <w:bCs/>
          <w:color w:val="193F70" w:themeColor="accent1"/>
          <w:szCs w:val="28"/>
        </w:rPr>
        <w:t xml:space="preserve">support from VTSS Systems Coaches resulted in identification of action items that will help build the sustainability of </w:t>
      </w:r>
      <w:r w:rsidR="007634FC">
        <w:rPr>
          <w:rFonts w:cs="Times New Roman"/>
          <w:b/>
          <w:bCs/>
          <w:color w:val="193F70" w:themeColor="accent1"/>
          <w:szCs w:val="28"/>
        </w:rPr>
        <w:t>M</w:t>
      </w:r>
      <w:r w:rsidR="0039511C" w:rsidRPr="00B2224C">
        <w:rPr>
          <w:rFonts w:cs="Times New Roman"/>
          <w:b/>
          <w:bCs/>
          <w:color w:val="193F70" w:themeColor="accent1"/>
          <w:szCs w:val="28"/>
        </w:rPr>
        <w:t xml:space="preserve">TSS </w:t>
      </w:r>
      <w:r w:rsidR="0039511C" w:rsidRPr="00194E66">
        <w:rPr>
          <w:rFonts w:cs="Times New Roman"/>
          <w:szCs w:val="28"/>
        </w:rPr>
        <w:t>in their division.</w:t>
      </w:r>
    </w:p>
    <w:p w14:paraId="1F07F6B5" w14:textId="3C0E260E" w:rsidR="0039511C" w:rsidRPr="00250702" w:rsidRDefault="00201FA9" w:rsidP="008F63ED">
      <w:pPr>
        <w:rPr>
          <w:rFonts w:cs="Times New Roman"/>
        </w:rPr>
      </w:pPr>
      <w:r>
        <w:rPr>
          <w:rFonts w:cs="Times New Roman"/>
          <w:szCs w:val="28"/>
        </w:rPr>
        <w:br w:type="column"/>
      </w:r>
      <w:r w:rsidR="00250702" w:rsidRPr="00250702">
        <w:rPr>
          <w:rFonts w:cs="Times New Roman"/>
          <w:szCs w:val="28"/>
        </w:rPr>
        <w:t>During the 2022-2023 academic year</w:t>
      </w:r>
      <w:r w:rsidR="00250702">
        <w:rPr>
          <w:rFonts w:cs="Times New Roman"/>
          <w:szCs w:val="28"/>
        </w:rPr>
        <w:t xml:space="preserve">, there were </w:t>
      </w:r>
      <w:r w:rsidR="00250702" w:rsidRPr="00201FA9">
        <w:rPr>
          <w:rFonts w:cs="Times New Roman"/>
          <w:b/>
          <w:bCs/>
          <w:color w:val="193F70" w:themeColor="accent1"/>
          <w:szCs w:val="28"/>
        </w:rPr>
        <w:t>more than 2,000 TA</w:t>
      </w:r>
      <w:r w:rsidR="007634FC">
        <w:rPr>
          <w:rFonts w:cs="Times New Roman"/>
          <w:b/>
          <w:bCs/>
          <w:color w:val="193F70" w:themeColor="accent1"/>
          <w:szCs w:val="28"/>
        </w:rPr>
        <w:t>/</w:t>
      </w:r>
      <w:r w:rsidR="00250702" w:rsidRPr="00201FA9">
        <w:rPr>
          <w:rFonts w:cs="Times New Roman"/>
          <w:b/>
          <w:bCs/>
          <w:color w:val="193F70" w:themeColor="accent1"/>
          <w:szCs w:val="28"/>
        </w:rPr>
        <w:t>coaching events</w:t>
      </w:r>
      <w:r w:rsidR="00250702">
        <w:rPr>
          <w:rFonts w:cs="Times New Roman"/>
          <w:szCs w:val="28"/>
        </w:rPr>
        <w:t>.</w:t>
      </w:r>
    </w:p>
    <w:p w14:paraId="72017D7F" w14:textId="563698F4" w:rsidR="008F63ED" w:rsidRPr="008F63ED" w:rsidRDefault="00250702" w:rsidP="0039511C">
      <w:pPr>
        <w:spacing w:after="120"/>
        <w:rPr>
          <w:rFonts w:cs="Times New Roman"/>
          <w:b/>
          <w:bCs/>
          <w:color w:val="FFFFFF" w:themeColor="background1"/>
          <w:sz w:val="4"/>
          <w:szCs w:val="4"/>
        </w:rPr>
      </w:pPr>
      <w:r>
        <w:rPr>
          <w:rFonts w:cs="Times New Roman"/>
          <w:b/>
          <w:bCs/>
          <w:noProof/>
          <w:sz w:val="56"/>
          <w:szCs w:val="56"/>
        </w:rPr>
        <w:drawing>
          <wp:inline distT="0" distB="0" distL="0" distR="0" wp14:anchorId="23B80986" wp14:editId="737B14A1">
            <wp:extent cx="3200400" cy="2560320"/>
            <wp:effectExtent l="0" t="0" r="0" b="0"/>
            <wp:docPr id="1713521239" name="Chart 1713521239" descr="Column chart displaying the number of hours of technical assistance and coaching. Specifically, VTSS provided 1485 hours of TA and coaching for divisions and 1214  hours of TA and coaching for schools."/>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008F63ED">
        <w:rPr>
          <w:rFonts w:cs="Times New Roman"/>
          <w:b/>
          <w:bCs/>
          <w:noProof/>
          <w:sz w:val="56"/>
          <w:szCs w:val="56"/>
        </w:rPr>
        <w:drawing>
          <wp:inline distT="0" distB="0" distL="0" distR="0" wp14:anchorId="5DAA9BD7" wp14:editId="2FB5FB6B">
            <wp:extent cx="3200400" cy="2560320"/>
            <wp:effectExtent l="0" t="0" r="0" b="0"/>
            <wp:docPr id="42" name="Chart 42" descr="Column chart displaying the number of hours of technical assistance and coaching. Specifically, VTSS provided 1485 hours of TA and coaching for divisions and 1214  hours of TA and coaching for schools."/>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0DC7651" w14:textId="77777777" w:rsidR="00324548" w:rsidRDefault="00324548" w:rsidP="00324548">
      <w:pPr>
        <w:spacing w:after="40"/>
        <w:rPr>
          <w:rFonts w:cs="Times New Roman"/>
          <w:b/>
          <w:bCs/>
          <w:color w:val="FFFFFF" w:themeColor="background1"/>
          <w:sz w:val="56"/>
          <w:szCs w:val="56"/>
        </w:rPr>
        <w:sectPr w:rsidR="00324548" w:rsidSect="00B2224C">
          <w:type w:val="continuous"/>
          <w:pgSz w:w="12240" w:h="15840"/>
          <w:pgMar w:top="1440" w:right="720" w:bottom="1440" w:left="720" w:header="144" w:footer="187" w:gutter="0"/>
          <w:cols w:num="2" w:space="182"/>
          <w:docGrid w:linePitch="360"/>
        </w:sectPr>
      </w:pPr>
    </w:p>
    <w:p w14:paraId="7A21DAF8" w14:textId="77777777" w:rsidR="00324548" w:rsidRDefault="00324548" w:rsidP="00324548">
      <w:pPr>
        <w:spacing w:after="40"/>
        <w:rPr>
          <w:rFonts w:cs="Times New Roman"/>
          <w:szCs w:val="28"/>
        </w:rPr>
      </w:pPr>
      <w:r w:rsidRPr="00B2224C">
        <w:rPr>
          <w:rFonts w:cs="Times New Roman"/>
          <w:szCs w:val="28"/>
        </w:rPr>
        <w:t xml:space="preserve">Each year VTSS </w:t>
      </w:r>
      <w:r>
        <w:rPr>
          <w:rFonts w:cs="Times New Roman"/>
          <w:szCs w:val="28"/>
        </w:rPr>
        <w:t xml:space="preserve">State </w:t>
      </w:r>
      <w:r w:rsidRPr="00B2224C">
        <w:rPr>
          <w:rFonts w:cs="Times New Roman"/>
          <w:szCs w:val="28"/>
        </w:rPr>
        <w:t xml:space="preserve">Systems Coaches write coaching plans for the divisions they support. They select focus areas for coaching supports to improve </w:t>
      </w:r>
      <w:r>
        <w:rPr>
          <w:rFonts w:cs="Times New Roman"/>
          <w:szCs w:val="28"/>
        </w:rPr>
        <w:t xml:space="preserve">division </w:t>
      </w:r>
      <w:r w:rsidRPr="00B2224C">
        <w:rPr>
          <w:rFonts w:cs="Times New Roman"/>
          <w:szCs w:val="28"/>
        </w:rPr>
        <w:t xml:space="preserve">implementation of </w:t>
      </w:r>
      <w:r>
        <w:rPr>
          <w:rFonts w:cs="Times New Roman"/>
          <w:szCs w:val="28"/>
        </w:rPr>
        <w:t>MTSS</w:t>
      </w:r>
      <w:r w:rsidRPr="00B2224C">
        <w:rPr>
          <w:rFonts w:cs="Times New Roman"/>
          <w:szCs w:val="28"/>
        </w:rPr>
        <w:t>.</w:t>
      </w:r>
    </w:p>
    <w:p w14:paraId="1C87F3FF" w14:textId="505F23A2" w:rsidR="00324548" w:rsidRPr="00324548" w:rsidRDefault="00324548" w:rsidP="00324548">
      <w:pPr>
        <w:ind w:left="180"/>
        <w:jc w:val="center"/>
        <w:rPr>
          <w:rFonts w:cs="Times New Roman"/>
          <w:szCs w:val="28"/>
        </w:rPr>
        <w:sectPr w:rsidR="00324548" w:rsidRPr="00324548" w:rsidSect="00324548">
          <w:type w:val="continuous"/>
          <w:pgSz w:w="12240" w:h="15840"/>
          <w:pgMar w:top="1440" w:right="720" w:bottom="1440" w:left="720" w:header="144" w:footer="720" w:gutter="0"/>
          <w:cols w:space="182"/>
          <w:docGrid w:linePitch="360"/>
        </w:sectPr>
      </w:pPr>
      <w:r>
        <w:rPr>
          <w:rFonts w:cs="Times New Roman"/>
          <w:b/>
          <w:bCs/>
          <w:noProof/>
          <w:sz w:val="56"/>
          <w:szCs w:val="56"/>
        </w:rPr>
        <w:drawing>
          <wp:inline distT="0" distB="0" distL="0" distR="0" wp14:anchorId="766FC8CD" wp14:editId="6FC7E924">
            <wp:extent cx="4953000" cy="1438910"/>
            <wp:effectExtent l="0" t="0" r="0" b="8890"/>
            <wp:docPr id="61" name="Chart 61" descr="Bar chart displaying the percent of coaching plans by focus area for 2022-2023. Specifically, the focus areas were 31% on coaching, 30% on data systems and decision-making processes, 15% leadership/teaming, 8% professional learning, 7% advanced tiers, 3% organizational alignment, 2% progress monitoring, 2% evaluation of process, and 1% stakeholder engagement."/>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088D74A" w14:textId="3045465D" w:rsidR="00360D5D" w:rsidRDefault="00360D5D" w:rsidP="00623E5D">
      <w:pPr>
        <w:ind w:right="-720"/>
        <w:rPr>
          <w:rFonts w:cs="Times New Roman"/>
          <w:b/>
          <w:bCs/>
          <w:sz w:val="56"/>
          <w:szCs w:val="56"/>
        </w:rPr>
        <w:sectPr w:rsidR="00360D5D" w:rsidSect="00D2726B">
          <w:type w:val="continuous"/>
          <w:pgSz w:w="12240" w:h="15840"/>
          <w:pgMar w:top="720" w:right="720" w:bottom="630" w:left="720" w:header="144" w:footer="720" w:gutter="0"/>
          <w:cols w:num="2" w:space="180"/>
          <w:docGrid w:linePitch="360"/>
        </w:sectPr>
      </w:pPr>
    </w:p>
    <w:p w14:paraId="684A4DC8" w14:textId="2CABD3A3" w:rsidR="00CD55F2" w:rsidRPr="00201FA9" w:rsidRDefault="00195C28" w:rsidP="00201FA9">
      <w:pPr>
        <w:pStyle w:val="Heading1"/>
        <w:spacing w:after="960"/>
      </w:pPr>
      <w:r w:rsidRPr="000C4D5C">
        <w:lastRenderedPageBreak/>
        <mc:AlternateContent>
          <mc:Choice Requires="wps">
            <w:drawing>
              <wp:anchor distT="0" distB="0" distL="114300" distR="114300" simplePos="0" relativeHeight="251641344" behindDoc="1" locked="0" layoutInCell="1" allowOverlap="1" wp14:anchorId="48059190" wp14:editId="43F6B534">
                <wp:simplePos x="0" y="0"/>
                <wp:positionH relativeFrom="page">
                  <wp:align>left</wp:align>
                </wp:positionH>
                <wp:positionV relativeFrom="paragraph">
                  <wp:posOffset>-901274</wp:posOffset>
                </wp:positionV>
                <wp:extent cx="8158976" cy="1828800"/>
                <wp:effectExtent l="0" t="0" r="0" b="0"/>
                <wp:wrapNone/>
                <wp:docPr id="87" name="Rectangle 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58976" cy="1828800"/>
                        </a:xfrm>
                        <a:prstGeom prst="rect">
                          <a:avLst/>
                        </a:prstGeom>
                        <a:solidFill>
                          <a:schemeClr val="accent1">
                            <a:alpha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A93E8A" id="Rectangle 87" o:spid="_x0000_s1026" alt="&quot;&quot;" style="position:absolute;margin-left:0;margin-top:-70.95pt;width:642.45pt;height:2in;z-index:-25157939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" fillcolor="#193f70 [3204]" stroked="f" strokeweight="2pt">
                <v:fill opacity="52428f"/>
                <w10:wrap anchorx="page"/>
              </v:rect>
            </w:pict>
          </mc:Fallback>
        </mc:AlternateContent>
      </w:r>
      <w:r w:rsidR="00B211F4" w:rsidRPr="000C4D5C">
        <w:drawing>
          <wp:anchor distT="0" distB="0" distL="114300" distR="114300" simplePos="0" relativeHeight="251640320" behindDoc="1" locked="0" layoutInCell="1" allowOverlap="1" wp14:anchorId="5504A026" wp14:editId="2AC0DD4E">
            <wp:simplePos x="0" y="0"/>
            <wp:positionH relativeFrom="page">
              <wp:align>right</wp:align>
            </wp:positionH>
            <wp:positionV relativeFrom="paragraph">
              <wp:posOffset>-1199686</wp:posOffset>
            </wp:positionV>
            <wp:extent cx="7772400" cy="2125785"/>
            <wp:effectExtent l="0" t="0" r="0" b="8255"/>
            <wp:wrapNone/>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rotWithShape="1">
                    <a:blip r:embed="rId32">
                      <a:extLst>
                        <a:ext uri="{28A0092B-C50C-407E-A947-70E740481C1C}">
                          <a14:useLocalDpi xmlns:a14="http://schemas.microsoft.com/office/drawing/2010/main" val="0"/>
                        </a:ext>
                      </a:extLst>
                    </a:blip>
                    <a:srcRect l="-176" t="-17017" r="176" b="17017"/>
                    <a:stretch/>
                  </pic:blipFill>
                  <pic:spPr>
                    <a:xfrm>
                      <a:off x="0" y="0"/>
                      <a:ext cx="7772400" cy="2125785"/>
                    </a:xfrm>
                    <a:prstGeom prst="rect">
                      <a:avLst/>
                    </a:prstGeom>
                  </pic:spPr>
                </pic:pic>
              </a:graphicData>
            </a:graphic>
            <wp14:sizeRelH relativeFrom="page">
              <wp14:pctWidth>0</wp14:pctWidth>
            </wp14:sizeRelH>
            <wp14:sizeRelV relativeFrom="page">
              <wp14:pctHeight>0</wp14:pctHeight>
            </wp14:sizeRelV>
          </wp:anchor>
        </w:drawing>
      </w:r>
      <w:r w:rsidR="00CD55F2" w:rsidRPr="000C4D5C">
        <w:t>C</w:t>
      </w:r>
      <w:r w:rsidR="00CD55F2" w:rsidRPr="000C4D5C">
        <w:rPr>
          <w:rStyle w:val="Heading1Char"/>
          <w:b/>
          <w:bCs/>
        </w:rPr>
        <w:t>apacity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3B4AA8" w14:paraId="0B46F753" w14:textId="77777777" w:rsidTr="009B70FD">
        <w:tc>
          <w:tcPr>
            <w:tcW w:w="5395" w:type="dxa"/>
          </w:tcPr>
          <w:p w14:paraId="176DDD43" w14:textId="40F41828" w:rsidR="003B4AA8" w:rsidRPr="002B009D" w:rsidRDefault="00A3690D" w:rsidP="000A00C0">
            <w:pPr>
              <w:spacing w:after="120"/>
              <w:jc w:val="center"/>
              <w:rPr>
                <w:rFonts w:cs="Times New Roman"/>
                <w:b/>
                <w:bCs/>
                <w:color w:val="193F70" w:themeColor="accent1"/>
                <w:sz w:val="36"/>
                <w:szCs w:val="36"/>
              </w:rPr>
            </w:pPr>
            <w:r w:rsidRPr="002B009D">
              <w:rPr>
                <w:rFonts w:cs="Times New Roman"/>
                <w:b/>
                <w:bCs/>
                <w:color w:val="193F70" w:themeColor="accent1"/>
                <w:sz w:val="36"/>
                <w:szCs w:val="36"/>
              </w:rPr>
              <w:t>29</w:t>
            </w:r>
            <w:r w:rsidR="0085282E" w:rsidRPr="002B009D">
              <w:rPr>
                <w:rFonts w:cs="Times New Roman"/>
                <w:b/>
                <w:bCs/>
                <w:color w:val="193F70" w:themeColor="accent1"/>
                <w:sz w:val="36"/>
                <w:szCs w:val="36"/>
              </w:rPr>
              <w:t xml:space="preserve"> </w:t>
            </w:r>
            <w:r w:rsidR="0076409B">
              <w:rPr>
                <w:rFonts w:cs="Times New Roman"/>
                <w:b/>
                <w:bCs/>
                <w:color w:val="193F70" w:themeColor="accent1"/>
                <w:sz w:val="36"/>
                <w:szCs w:val="36"/>
              </w:rPr>
              <w:t>D</w:t>
            </w:r>
            <w:r w:rsidR="0085282E" w:rsidRPr="002B009D">
              <w:rPr>
                <w:rFonts w:cs="Times New Roman"/>
                <w:b/>
                <w:bCs/>
                <w:color w:val="193F70" w:themeColor="accent1"/>
                <w:sz w:val="36"/>
                <w:szCs w:val="36"/>
              </w:rPr>
              <w:t>ivisions</w:t>
            </w:r>
          </w:p>
          <w:p w14:paraId="1BEED310" w14:textId="242CA72F" w:rsidR="0085282E" w:rsidRPr="000A00C0" w:rsidRDefault="0076409B" w:rsidP="002B009D">
            <w:pPr>
              <w:spacing w:after="240"/>
            </w:pPr>
            <w:r>
              <w:t xml:space="preserve">Twenty-nine divisions </w:t>
            </w:r>
            <w:r w:rsidR="0085282E" w:rsidRPr="000A00C0">
              <w:t xml:space="preserve">have </w:t>
            </w:r>
            <w:r w:rsidR="0085282E" w:rsidRPr="000A00C0">
              <w:rPr>
                <w:b/>
                <w:bCs/>
                <w:color w:val="193F70" w:themeColor="accent1"/>
              </w:rPr>
              <w:t>acquired</w:t>
            </w:r>
            <w:r w:rsidR="0085282E" w:rsidRPr="000A00C0">
              <w:rPr>
                <w:color w:val="193F70" w:themeColor="accent1"/>
              </w:rPr>
              <w:t xml:space="preserve"> </w:t>
            </w:r>
            <w:r w:rsidR="0085282E" w:rsidRPr="000A00C0">
              <w:t xml:space="preserve">the capacity to support building-level implementation of </w:t>
            </w:r>
            <w:r>
              <w:t>M</w:t>
            </w:r>
            <w:r w:rsidR="0085282E" w:rsidRPr="000A00C0">
              <w:t>TSS.</w:t>
            </w:r>
          </w:p>
          <w:p w14:paraId="3423C23D" w14:textId="586874F2" w:rsidR="0085282E" w:rsidRPr="002B009D" w:rsidRDefault="00A3690D" w:rsidP="000A00C0">
            <w:pPr>
              <w:spacing w:after="120"/>
              <w:jc w:val="center"/>
              <w:rPr>
                <w:rFonts w:cs="Times New Roman"/>
                <w:b/>
                <w:bCs/>
                <w:color w:val="193F70" w:themeColor="accent1"/>
                <w:sz w:val="36"/>
                <w:szCs w:val="36"/>
              </w:rPr>
            </w:pPr>
            <w:r w:rsidRPr="002B009D">
              <w:rPr>
                <w:rFonts w:cs="Times New Roman"/>
                <w:b/>
                <w:bCs/>
                <w:color w:val="193F70" w:themeColor="accent1"/>
                <w:sz w:val="36"/>
                <w:szCs w:val="36"/>
              </w:rPr>
              <w:t>8</w:t>
            </w:r>
            <w:r w:rsidR="0085282E" w:rsidRPr="002B009D">
              <w:rPr>
                <w:rFonts w:cs="Times New Roman"/>
                <w:b/>
                <w:bCs/>
                <w:color w:val="193F70" w:themeColor="accent1"/>
                <w:sz w:val="36"/>
                <w:szCs w:val="36"/>
              </w:rPr>
              <w:t xml:space="preserve"> </w:t>
            </w:r>
            <w:r w:rsidR="0076409B">
              <w:rPr>
                <w:rFonts w:cs="Times New Roman"/>
                <w:b/>
                <w:bCs/>
                <w:color w:val="193F70" w:themeColor="accent1"/>
                <w:sz w:val="36"/>
                <w:szCs w:val="36"/>
              </w:rPr>
              <w:t>D</w:t>
            </w:r>
            <w:r w:rsidR="0085282E" w:rsidRPr="002B009D">
              <w:rPr>
                <w:rFonts w:cs="Times New Roman"/>
                <w:b/>
                <w:bCs/>
                <w:color w:val="193F70" w:themeColor="accent1"/>
                <w:sz w:val="36"/>
                <w:szCs w:val="36"/>
              </w:rPr>
              <w:t>ivisions</w:t>
            </w:r>
          </w:p>
          <w:p w14:paraId="77496690" w14:textId="64D737F9" w:rsidR="0085282E" w:rsidRPr="002B009D" w:rsidRDefault="0076409B" w:rsidP="002B009D">
            <w:pPr>
              <w:spacing w:after="480"/>
            </w:pPr>
            <w:r>
              <w:t xml:space="preserve">Eight </w:t>
            </w:r>
            <w:r w:rsidR="000C2A36" w:rsidRPr="002B009D">
              <w:t>are</w:t>
            </w:r>
            <w:r w:rsidR="0085282E" w:rsidRPr="002B009D">
              <w:t xml:space="preserve"> </w:t>
            </w:r>
            <w:r w:rsidR="0085282E" w:rsidRPr="002B009D">
              <w:rPr>
                <w:b/>
                <w:bCs/>
                <w:color w:val="193F70" w:themeColor="accent1"/>
              </w:rPr>
              <w:t>fluent</w:t>
            </w:r>
            <w:r w:rsidR="0085282E" w:rsidRPr="002B009D">
              <w:rPr>
                <w:color w:val="193F70" w:themeColor="accent1"/>
              </w:rPr>
              <w:t xml:space="preserve"> </w:t>
            </w:r>
            <w:r w:rsidR="0085282E" w:rsidRPr="002B009D">
              <w:t xml:space="preserve">in the capacity to support building-level implementation of </w:t>
            </w:r>
            <w:r>
              <w:t>M</w:t>
            </w:r>
            <w:r w:rsidR="0085282E" w:rsidRPr="002B009D">
              <w:t xml:space="preserve">TSS. </w:t>
            </w:r>
          </w:p>
        </w:tc>
        <w:tc>
          <w:tcPr>
            <w:tcW w:w="5395" w:type="dxa"/>
          </w:tcPr>
          <w:p w14:paraId="2A82109E" w14:textId="41DD2D62" w:rsidR="003A09A5" w:rsidRPr="003A09A5" w:rsidRDefault="0076409B" w:rsidP="00D51D91">
            <w:pPr>
              <w:jc w:val="center"/>
              <w:rPr>
                <w:rFonts w:cs="Times New Roman"/>
                <w:b/>
                <w:bCs/>
                <w:color w:val="00AFF0" w:themeColor="accent4"/>
                <w:sz w:val="14"/>
                <w:szCs w:val="14"/>
              </w:rPr>
            </w:pPr>
            <w:r>
              <w:rPr>
                <w:rFonts w:cs="Times New Roman"/>
                <w:b/>
                <w:bCs/>
                <w:noProof/>
                <w:color w:val="00AFF0" w:themeColor="accent4"/>
                <w:sz w:val="14"/>
                <w:szCs w:val="14"/>
              </w:rPr>
              <mc:AlternateContent>
                <mc:Choice Requires="wps">
                  <w:drawing>
                    <wp:anchor distT="0" distB="0" distL="114300" distR="114300" simplePos="0" relativeHeight="251697664" behindDoc="0" locked="0" layoutInCell="1" allowOverlap="1" wp14:anchorId="44AE1144" wp14:editId="33CB83A3">
                      <wp:simplePos x="0" y="0"/>
                      <wp:positionH relativeFrom="column">
                        <wp:posOffset>244029</wp:posOffset>
                      </wp:positionH>
                      <wp:positionV relativeFrom="paragraph">
                        <wp:posOffset>100828</wp:posOffset>
                      </wp:positionV>
                      <wp:extent cx="2938780" cy="1719133"/>
                      <wp:effectExtent l="19050" t="19050" r="13970" b="14605"/>
                      <wp:wrapNone/>
                      <wp:docPr id="1649062140"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938780" cy="1719133"/>
                              </a:xfrm>
                              <a:prstGeom prst="rect">
                                <a:avLst/>
                              </a:prstGeom>
                              <a:noFill/>
                              <a:ln w="28575">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3BADDF" id="Rectangle 2" o:spid="_x0000_s1026" alt="&quot;&quot;" style="position:absolute;margin-left:19.2pt;margin-top:7.95pt;width:231.4pt;height:135.3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" filled="f" strokecolor="#193f70 [3204]" strokeweight="2.25pt"/>
                  </w:pict>
                </mc:Fallback>
              </mc:AlternateContent>
            </w:r>
          </w:p>
          <w:p w14:paraId="1E7A270F" w14:textId="67F52018" w:rsidR="0076409B" w:rsidRDefault="00A3690D" w:rsidP="0076409B">
            <w:pPr>
              <w:spacing w:before="240" w:after="120"/>
              <w:ind w:left="533" w:right="504"/>
              <w:jc w:val="center"/>
              <w:rPr>
                <w:rFonts w:cs="Times New Roman"/>
                <w:b/>
                <w:bCs/>
                <w:color w:val="193F70" w:themeColor="accent1"/>
                <w:sz w:val="36"/>
                <w:szCs w:val="36"/>
              </w:rPr>
            </w:pPr>
            <w:r w:rsidRPr="002B009D">
              <w:rPr>
                <w:rFonts w:cs="Times New Roman"/>
                <w:b/>
                <w:bCs/>
                <w:color w:val="193F70" w:themeColor="accent1"/>
                <w:sz w:val="36"/>
                <w:szCs w:val="36"/>
              </w:rPr>
              <w:t>42</w:t>
            </w:r>
            <w:r w:rsidR="00D51D91" w:rsidRPr="002B009D">
              <w:rPr>
                <w:rFonts w:cs="Times New Roman"/>
                <w:b/>
                <w:bCs/>
                <w:color w:val="193F70" w:themeColor="accent1"/>
                <w:sz w:val="36"/>
                <w:szCs w:val="36"/>
              </w:rPr>
              <w:t xml:space="preserve"> </w:t>
            </w:r>
            <w:r w:rsidR="0076409B">
              <w:rPr>
                <w:rFonts w:cs="Times New Roman"/>
                <w:b/>
                <w:bCs/>
                <w:color w:val="193F70" w:themeColor="accent1"/>
                <w:sz w:val="36"/>
                <w:szCs w:val="36"/>
              </w:rPr>
              <w:t>D</w:t>
            </w:r>
            <w:r w:rsidR="00D51D91" w:rsidRPr="002B009D">
              <w:rPr>
                <w:rFonts w:cs="Times New Roman"/>
                <w:b/>
                <w:bCs/>
                <w:color w:val="193F70" w:themeColor="accent1"/>
                <w:sz w:val="36"/>
                <w:szCs w:val="36"/>
              </w:rPr>
              <w:t>ivisions</w:t>
            </w:r>
          </w:p>
          <w:p w14:paraId="00034D51" w14:textId="3C68329B" w:rsidR="00D51D91" w:rsidRPr="002B009D" w:rsidRDefault="00D51D91" w:rsidP="0076409B">
            <w:pPr>
              <w:ind w:left="533" w:right="504"/>
              <w:jc w:val="center"/>
              <w:rPr>
                <w:rFonts w:cs="Times New Roman"/>
                <w:color w:val="000000" w:themeColor="text1"/>
                <w:sz w:val="36"/>
                <w:szCs w:val="36"/>
              </w:rPr>
            </w:pPr>
            <w:r w:rsidRPr="002B009D">
              <w:rPr>
                <w:rFonts w:cs="Times New Roman"/>
                <w:b/>
                <w:bCs/>
                <w:color w:val="193F70" w:themeColor="accent1"/>
                <w:sz w:val="36"/>
                <w:szCs w:val="36"/>
              </w:rPr>
              <w:t xml:space="preserve"> </w:t>
            </w:r>
            <w:r w:rsidR="0076409B">
              <w:rPr>
                <w:rFonts w:cs="Times New Roman"/>
                <w:sz w:val="36"/>
                <w:szCs w:val="36"/>
              </w:rPr>
              <w:t xml:space="preserve">Forty-two divisions </w:t>
            </w:r>
            <w:r w:rsidRPr="002B009D">
              <w:rPr>
                <w:rFonts w:cs="Times New Roman"/>
                <w:color w:val="000000" w:themeColor="text1"/>
                <w:sz w:val="36"/>
                <w:szCs w:val="36"/>
              </w:rPr>
              <w:t xml:space="preserve">have at least one </w:t>
            </w:r>
            <w:r w:rsidRPr="002B009D">
              <w:rPr>
                <w:rFonts w:cs="Times New Roman"/>
                <w:b/>
                <w:bCs/>
                <w:color w:val="193F70" w:themeColor="accent1"/>
                <w:sz w:val="36"/>
                <w:szCs w:val="36"/>
              </w:rPr>
              <w:t>internal coach</w:t>
            </w:r>
            <w:r w:rsidRPr="002B009D">
              <w:rPr>
                <w:rFonts w:cs="Times New Roman"/>
                <w:color w:val="193F70" w:themeColor="accent1"/>
                <w:sz w:val="36"/>
                <w:szCs w:val="36"/>
              </w:rPr>
              <w:t xml:space="preserve"> </w:t>
            </w:r>
            <w:r w:rsidRPr="002B009D">
              <w:rPr>
                <w:rFonts w:cs="Times New Roman"/>
                <w:color w:val="000000" w:themeColor="text1"/>
                <w:sz w:val="36"/>
                <w:szCs w:val="36"/>
              </w:rPr>
              <w:t xml:space="preserve">to support schools in their implementation of </w:t>
            </w:r>
            <w:r w:rsidR="0076409B">
              <w:rPr>
                <w:rFonts w:cs="Times New Roman"/>
                <w:color w:val="000000" w:themeColor="text1"/>
                <w:sz w:val="36"/>
                <w:szCs w:val="36"/>
              </w:rPr>
              <w:t>M</w:t>
            </w:r>
            <w:r w:rsidRPr="002B009D">
              <w:rPr>
                <w:rFonts w:cs="Times New Roman"/>
                <w:color w:val="000000" w:themeColor="text1"/>
                <w:sz w:val="36"/>
                <w:szCs w:val="36"/>
              </w:rPr>
              <w:t>TSS</w:t>
            </w:r>
            <w:r w:rsidR="0076409B">
              <w:rPr>
                <w:rFonts w:cs="Times New Roman"/>
                <w:color w:val="000000" w:themeColor="text1"/>
                <w:sz w:val="36"/>
                <w:szCs w:val="36"/>
              </w:rPr>
              <w:t>.</w:t>
            </w:r>
          </w:p>
          <w:p w14:paraId="55F0A06A" w14:textId="77777777" w:rsidR="003B4AA8" w:rsidRPr="003B4AA8" w:rsidRDefault="003B4AA8" w:rsidP="00D51D91">
            <w:pPr>
              <w:rPr>
                <w:rFonts w:cs="Times New Roman"/>
                <w:sz w:val="24"/>
                <w:szCs w:val="24"/>
              </w:rPr>
            </w:pPr>
          </w:p>
        </w:tc>
      </w:tr>
    </w:tbl>
    <w:p w14:paraId="0A9B0F76" w14:textId="0BBE4593" w:rsidR="009B70FD" w:rsidRPr="002B009D" w:rsidRDefault="009B70FD" w:rsidP="002B009D">
      <w:pPr>
        <w:pStyle w:val="Heading2"/>
      </w:pPr>
      <w:r w:rsidRPr="002B009D">
        <w:t>VTSS State Systems Coaches</w:t>
      </w:r>
    </w:p>
    <w:p w14:paraId="0804778D" w14:textId="05C7521A" w:rsidR="009B70FD" w:rsidRPr="00FA1F32" w:rsidRDefault="00911E62" w:rsidP="002B009D">
      <w:pPr>
        <w:spacing w:after="480"/>
      </w:pPr>
      <w:r>
        <w:rPr>
          <w:b/>
          <w:bCs/>
          <w:noProof/>
          <w:color w:val="FFFFFF" w:themeColor="background1"/>
          <w:sz w:val="56"/>
          <w:szCs w:val="56"/>
        </w:rPr>
        <w:drawing>
          <wp:anchor distT="0" distB="0" distL="114300" distR="114300" simplePos="0" relativeHeight="251651584" behindDoc="0" locked="0" layoutInCell="1" allowOverlap="1" wp14:anchorId="636C6EBA" wp14:editId="23810D76">
            <wp:simplePos x="0" y="0"/>
            <wp:positionH relativeFrom="margin">
              <wp:posOffset>3928110</wp:posOffset>
            </wp:positionH>
            <wp:positionV relativeFrom="margin">
              <wp:posOffset>4121150</wp:posOffset>
            </wp:positionV>
            <wp:extent cx="2745740" cy="2891155"/>
            <wp:effectExtent l="3492" t="0" r="953" b="952"/>
            <wp:wrapSquare wrapText="bothSides"/>
            <wp:docPr id="316319143" name="Picture 3163191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19143" name="Picture 316319143">
                      <a:extLst>
                        <a:ext uri="{C183D7F6-B498-43B3-948B-1728B52AA6E4}">
                          <adec:decorative xmlns:adec="http://schemas.microsoft.com/office/drawing/2017/decorative" val="1"/>
                        </a:ext>
                      </a:extLst>
                    </pic:cNvPr>
                    <pic:cNvPicPr/>
                  </pic:nvPicPr>
                  <pic:blipFill rotWithShape="1">
                    <a:blip r:embed="rId33" cstate="print">
                      <a:extLst>
                        <a:ext uri="{28A0092B-C50C-407E-A947-70E740481C1C}">
                          <a14:useLocalDpi xmlns:a14="http://schemas.microsoft.com/office/drawing/2010/main" val="0"/>
                        </a:ext>
                      </a:extLst>
                    </a:blip>
                    <a:srcRect l="28774"/>
                    <a:stretch/>
                  </pic:blipFill>
                  <pic:spPr bwMode="auto">
                    <a:xfrm rot="5400000">
                      <a:off x="0" y="0"/>
                      <a:ext cx="2745740" cy="2891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70FD" w:rsidRPr="00FA1F32">
        <w:t xml:space="preserve">VTSS State Systems Coaches </w:t>
      </w:r>
      <w:r w:rsidR="00C036E3" w:rsidRPr="00C036E3">
        <w:t xml:space="preserve">coach division and school level teams to build organizational capacity to sustain </w:t>
      </w:r>
      <w:r w:rsidR="00C036E3">
        <w:t>multi-tiered systems of support (</w:t>
      </w:r>
      <w:r w:rsidR="00C036E3" w:rsidRPr="00C036E3">
        <w:t>MTSS</w:t>
      </w:r>
      <w:r w:rsidR="00C036E3">
        <w:t>)</w:t>
      </w:r>
      <w:r w:rsidR="00C036E3" w:rsidRPr="00C036E3">
        <w:t xml:space="preserve"> implementation.</w:t>
      </w:r>
    </w:p>
    <w:p w14:paraId="3AB621D3" w14:textId="469CA27D" w:rsidR="009B70FD" w:rsidRPr="00FA1F32" w:rsidRDefault="009B70FD" w:rsidP="002B009D">
      <w:pPr>
        <w:rPr>
          <w:i/>
          <w:iCs/>
        </w:rPr>
      </w:pPr>
      <w:r w:rsidRPr="00FA1F32">
        <w:rPr>
          <w:i/>
          <w:iCs/>
        </w:rPr>
        <w:t>“</w:t>
      </w:r>
      <w:r w:rsidR="00961349">
        <w:rPr>
          <w:i/>
          <w:iCs/>
        </w:rPr>
        <w:t xml:space="preserve">The [VTSS State Systems Coaches] we have worked with over the past several years have </w:t>
      </w:r>
      <w:r w:rsidR="00185464">
        <w:rPr>
          <w:i/>
          <w:iCs/>
        </w:rPr>
        <w:t xml:space="preserve">been outstanding. </w:t>
      </w:r>
      <w:r w:rsidR="00185464" w:rsidRPr="00185464">
        <w:rPr>
          <w:i/>
          <w:iCs/>
        </w:rPr>
        <w:t>They provide valuable training, help explain processes to division leadership, and provide direct support services. They are invaluable to our efforts to implement a tiered system of supports with fidelity. Their expertise and knowledge basis have helped us move the needle in our division-wide implementation process</w:t>
      </w:r>
      <w:r w:rsidRPr="00FA1F32">
        <w:rPr>
          <w:i/>
          <w:iCs/>
        </w:rPr>
        <w:t>.”</w:t>
      </w:r>
      <w:r w:rsidR="00B617B1" w:rsidRPr="00B617B1">
        <w:rPr>
          <w:b/>
          <w:bCs/>
          <w:noProof/>
          <w:color w:val="FFFFFF" w:themeColor="background1"/>
          <w:sz w:val="56"/>
          <w:szCs w:val="56"/>
        </w:rPr>
        <w:t xml:space="preserve"> </w:t>
      </w:r>
    </w:p>
    <w:p w14:paraId="4BF58193" w14:textId="7E61C71C" w:rsidR="000A00C0" w:rsidRDefault="00961349" w:rsidP="002B009D">
      <w:pPr>
        <w:spacing w:after="480"/>
      </w:pPr>
      <w:r>
        <w:t>York</w:t>
      </w:r>
      <w:r w:rsidR="009B70FD" w:rsidRPr="00FA1F32">
        <w:t xml:space="preserve"> County Public Schools</w:t>
      </w:r>
    </w:p>
    <w:p w14:paraId="68C42BB8" w14:textId="4259F5E0" w:rsidR="009B70FD" w:rsidRPr="002B009D" w:rsidRDefault="009B70FD" w:rsidP="002B009D">
      <w:pPr>
        <w:pStyle w:val="Heading2"/>
      </w:pPr>
      <w:r w:rsidRPr="002B009D">
        <w:t>VTSS Resources</w:t>
      </w:r>
    </w:p>
    <w:p w14:paraId="06C8780C" w14:textId="77777777" w:rsidR="009B70FD" w:rsidRDefault="009B70FD" w:rsidP="009B70FD">
      <w:pPr>
        <w:pStyle w:val="ListParagraph"/>
        <w:numPr>
          <w:ilvl w:val="0"/>
          <w:numId w:val="10"/>
        </w:numPr>
        <w:ind w:left="692"/>
        <w:rPr>
          <w:rFonts w:cs="Times New Roman"/>
          <w:szCs w:val="28"/>
        </w:rPr>
        <w:sectPr w:rsidR="009B70FD" w:rsidSect="005C3E0A">
          <w:type w:val="continuous"/>
          <w:pgSz w:w="12240" w:h="15840"/>
          <w:pgMar w:top="720" w:right="720" w:bottom="720" w:left="720" w:header="144" w:footer="187" w:gutter="0"/>
          <w:cols w:space="180"/>
          <w:docGrid w:linePitch="360"/>
        </w:sectPr>
      </w:pPr>
    </w:p>
    <w:p w14:paraId="78364EFB" w14:textId="77777777" w:rsidR="009B70FD" w:rsidRPr="00FA1F32" w:rsidRDefault="009B70FD" w:rsidP="00B617B1">
      <w:pPr>
        <w:pStyle w:val="ListParagraph"/>
        <w:numPr>
          <w:ilvl w:val="0"/>
          <w:numId w:val="10"/>
        </w:numPr>
        <w:ind w:left="540"/>
        <w:rPr>
          <w:rFonts w:cs="Times New Roman"/>
          <w:szCs w:val="28"/>
        </w:rPr>
      </w:pPr>
      <w:r w:rsidRPr="00FA1F32">
        <w:rPr>
          <w:rFonts w:cs="Times New Roman"/>
          <w:szCs w:val="28"/>
        </w:rPr>
        <w:t>VTSS Implementation Matrix</w:t>
      </w:r>
    </w:p>
    <w:p w14:paraId="5680E67F" w14:textId="77777777" w:rsidR="009B70FD" w:rsidRPr="00FA1F32" w:rsidRDefault="009B70FD" w:rsidP="00B617B1">
      <w:pPr>
        <w:pStyle w:val="ListParagraph"/>
        <w:numPr>
          <w:ilvl w:val="0"/>
          <w:numId w:val="10"/>
        </w:numPr>
        <w:ind w:left="540"/>
        <w:rPr>
          <w:rFonts w:cs="Times New Roman"/>
          <w:szCs w:val="28"/>
        </w:rPr>
      </w:pPr>
      <w:r w:rsidRPr="00FA1F32">
        <w:rPr>
          <w:rFonts w:cs="Times New Roman"/>
          <w:szCs w:val="28"/>
        </w:rPr>
        <w:t>Division Initiative Mapping</w:t>
      </w:r>
    </w:p>
    <w:p w14:paraId="2A1784F5" w14:textId="77777777" w:rsidR="009B70FD" w:rsidRPr="00FA1F32" w:rsidRDefault="009B70FD" w:rsidP="00B617B1">
      <w:pPr>
        <w:pStyle w:val="ListParagraph"/>
        <w:numPr>
          <w:ilvl w:val="0"/>
          <w:numId w:val="10"/>
        </w:numPr>
        <w:ind w:left="540"/>
        <w:rPr>
          <w:rFonts w:cs="Times New Roman"/>
          <w:szCs w:val="28"/>
        </w:rPr>
      </w:pPr>
      <w:r w:rsidRPr="00FA1F32">
        <w:rPr>
          <w:rFonts w:cs="Times New Roman"/>
          <w:szCs w:val="28"/>
        </w:rPr>
        <w:t>Resource Map and Tier Definitions</w:t>
      </w:r>
    </w:p>
    <w:p w14:paraId="63547747" w14:textId="77777777" w:rsidR="009B70FD" w:rsidRPr="00FA1F32" w:rsidRDefault="009B70FD" w:rsidP="00B617B1">
      <w:pPr>
        <w:pStyle w:val="ListParagraph"/>
        <w:numPr>
          <w:ilvl w:val="0"/>
          <w:numId w:val="10"/>
        </w:numPr>
        <w:ind w:left="540"/>
        <w:rPr>
          <w:rFonts w:cs="Times New Roman"/>
          <w:szCs w:val="28"/>
        </w:rPr>
      </w:pPr>
      <w:r w:rsidRPr="00FA1F32">
        <w:rPr>
          <w:rFonts w:cs="Times New Roman"/>
          <w:szCs w:val="28"/>
        </w:rPr>
        <w:t>Assessment Map</w:t>
      </w:r>
    </w:p>
    <w:p w14:paraId="3A70DB8D" w14:textId="77777777" w:rsidR="009B70FD" w:rsidRPr="00FA1F32" w:rsidRDefault="009B70FD" w:rsidP="00B617B1">
      <w:pPr>
        <w:pStyle w:val="ListParagraph"/>
        <w:numPr>
          <w:ilvl w:val="0"/>
          <w:numId w:val="10"/>
        </w:numPr>
        <w:ind w:left="540"/>
        <w:rPr>
          <w:rFonts w:cs="Times New Roman"/>
          <w:szCs w:val="28"/>
        </w:rPr>
      </w:pPr>
      <w:r w:rsidRPr="00FA1F32">
        <w:rPr>
          <w:rFonts w:cs="Times New Roman"/>
          <w:szCs w:val="28"/>
        </w:rPr>
        <w:t>Action Planning</w:t>
      </w:r>
    </w:p>
    <w:p w14:paraId="16A37443" w14:textId="77777777" w:rsidR="009B70FD" w:rsidRPr="00FA1F32" w:rsidRDefault="009B70FD" w:rsidP="00B617B1">
      <w:pPr>
        <w:pStyle w:val="ListParagraph"/>
        <w:numPr>
          <w:ilvl w:val="0"/>
          <w:numId w:val="10"/>
        </w:numPr>
        <w:ind w:left="540"/>
        <w:rPr>
          <w:rFonts w:cs="Times New Roman"/>
          <w:szCs w:val="28"/>
        </w:rPr>
      </w:pPr>
      <w:r w:rsidRPr="00FA1F32">
        <w:rPr>
          <w:rFonts w:cs="Times New Roman"/>
          <w:szCs w:val="28"/>
        </w:rPr>
        <w:t>Division Capacity Assessment</w:t>
      </w:r>
    </w:p>
    <w:p w14:paraId="17AFDF1F" w14:textId="77777777" w:rsidR="009B70FD" w:rsidRPr="00FA1F32" w:rsidRDefault="009B70FD" w:rsidP="00B617B1">
      <w:pPr>
        <w:pStyle w:val="ListParagraph"/>
        <w:numPr>
          <w:ilvl w:val="0"/>
          <w:numId w:val="10"/>
        </w:numPr>
        <w:ind w:left="540"/>
        <w:rPr>
          <w:rFonts w:cs="Times New Roman"/>
          <w:szCs w:val="28"/>
        </w:rPr>
      </w:pPr>
      <w:r w:rsidRPr="00FA1F32">
        <w:rPr>
          <w:rFonts w:cs="Times New Roman"/>
          <w:szCs w:val="28"/>
        </w:rPr>
        <w:t>SWPBIS Tiered Fidelity Inventory</w:t>
      </w:r>
    </w:p>
    <w:p w14:paraId="510F6541" w14:textId="77777777" w:rsidR="009B70FD" w:rsidRPr="00FA1F32" w:rsidRDefault="009B70FD" w:rsidP="00B617B1">
      <w:pPr>
        <w:pStyle w:val="ListParagraph"/>
        <w:numPr>
          <w:ilvl w:val="0"/>
          <w:numId w:val="10"/>
        </w:numPr>
        <w:ind w:left="540"/>
        <w:rPr>
          <w:rFonts w:cs="Times New Roman"/>
          <w:szCs w:val="28"/>
        </w:rPr>
      </w:pPr>
      <w:r w:rsidRPr="00FA1F32">
        <w:rPr>
          <w:rFonts w:cs="Times New Roman"/>
          <w:szCs w:val="28"/>
        </w:rPr>
        <w:t>Academic Tiered Fidelity Inventory</w:t>
      </w:r>
    </w:p>
    <w:p w14:paraId="56AC42E8" w14:textId="77777777" w:rsidR="009B70FD" w:rsidRPr="00FA1F32" w:rsidRDefault="009B70FD" w:rsidP="00B617B1">
      <w:pPr>
        <w:pStyle w:val="ListParagraph"/>
        <w:numPr>
          <w:ilvl w:val="0"/>
          <w:numId w:val="10"/>
        </w:numPr>
        <w:ind w:left="540"/>
        <w:rPr>
          <w:rFonts w:cs="Times New Roman"/>
          <w:szCs w:val="28"/>
        </w:rPr>
      </w:pPr>
      <w:r w:rsidRPr="00FA1F32">
        <w:rPr>
          <w:rFonts w:cs="Times New Roman"/>
          <w:szCs w:val="28"/>
        </w:rPr>
        <w:t>Coaching Service Delivery Plan</w:t>
      </w:r>
    </w:p>
    <w:p w14:paraId="53B216DC" w14:textId="1B854F85" w:rsidR="009B70FD" w:rsidRPr="00FA1F32" w:rsidRDefault="009B70FD" w:rsidP="00B617B1">
      <w:pPr>
        <w:pStyle w:val="ListParagraph"/>
        <w:numPr>
          <w:ilvl w:val="0"/>
          <w:numId w:val="10"/>
        </w:numPr>
        <w:ind w:left="540"/>
        <w:rPr>
          <w:rFonts w:cs="Times New Roman"/>
          <w:szCs w:val="28"/>
        </w:rPr>
        <w:sectPr w:rsidR="009B70FD" w:rsidRPr="00FA1F32" w:rsidSect="00360D5D">
          <w:type w:val="continuous"/>
          <w:pgSz w:w="12240" w:h="15840"/>
          <w:pgMar w:top="720" w:right="720" w:bottom="450" w:left="720" w:header="144" w:footer="720" w:gutter="0"/>
          <w:cols w:num="2" w:space="180"/>
          <w:docGrid w:linePitch="360"/>
        </w:sectPr>
      </w:pPr>
      <w:r w:rsidRPr="00FA1F32">
        <w:rPr>
          <w:rFonts w:cs="Times New Roman"/>
          <w:szCs w:val="28"/>
        </w:rPr>
        <w:t>Evidenced Based Practice Selection Too</w:t>
      </w:r>
      <w:r w:rsidR="000A00C0">
        <w:rPr>
          <w:rFonts w:cs="Times New Roman"/>
          <w:szCs w:val="28"/>
        </w:rPr>
        <w:t>l</w:t>
      </w:r>
    </w:p>
    <w:p w14:paraId="3988F780" w14:textId="77777777" w:rsidR="008A5653" w:rsidRDefault="008A5653" w:rsidP="00730DA5">
      <w:pPr>
        <w:pStyle w:val="Heading1"/>
        <w:sectPr w:rsidR="008A5653" w:rsidSect="008F397A">
          <w:type w:val="continuous"/>
          <w:pgSz w:w="12240" w:h="15840"/>
          <w:pgMar w:top="720" w:right="720" w:bottom="720" w:left="720" w:header="144" w:footer="720" w:gutter="0"/>
          <w:cols w:space="180"/>
          <w:docGrid w:linePitch="360"/>
        </w:sectPr>
      </w:pPr>
    </w:p>
    <w:p w14:paraId="00F63DC2" w14:textId="1E7E09A8" w:rsidR="0011268C" w:rsidRPr="000C4D5C" w:rsidRDefault="00F75209" w:rsidP="0011268C">
      <w:pPr>
        <w:pStyle w:val="Heading1"/>
        <w:spacing w:after="960"/>
      </w:pPr>
      <w:r w:rsidRPr="000C4D5C">
        <w:lastRenderedPageBreak/>
        <mc:AlternateContent>
          <mc:Choice Requires="wps">
            <w:drawing>
              <wp:anchor distT="0" distB="0" distL="114300" distR="114300" simplePos="0" relativeHeight="251688448" behindDoc="1" locked="0" layoutInCell="1" allowOverlap="1" wp14:anchorId="3CCF8EBE" wp14:editId="75B007C6">
                <wp:simplePos x="0" y="0"/>
                <wp:positionH relativeFrom="page">
                  <wp:posOffset>-279400</wp:posOffset>
                </wp:positionH>
                <wp:positionV relativeFrom="paragraph">
                  <wp:posOffset>-920238</wp:posOffset>
                </wp:positionV>
                <wp:extent cx="8512097" cy="1828800"/>
                <wp:effectExtent l="0" t="0" r="3810" b="0"/>
                <wp:wrapNone/>
                <wp:docPr id="745528263" name="Rectangle 7455282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512097" cy="1828800"/>
                        </a:xfrm>
                        <a:prstGeom prst="rect">
                          <a:avLst/>
                        </a:prstGeom>
                        <a:solidFill>
                          <a:schemeClr val="accent1">
                            <a:alpha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0205E8" id="Rectangle 745528263" o:spid="_x0000_s1026" alt="&quot;&quot;" style="position:absolute;margin-left:-22pt;margin-top:-72.45pt;width:670.25pt;height:2in;z-index:-251628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" fillcolor="#193f70 [3204]" stroked="f" strokeweight="2pt">
                <v:fill opacity="52428f"/>
                <w10:wrap anchorx="page"/>
              </v:rect>
            </w:pict>
          </mc:Fallback>
        </mc:AlternateContent>
      </w:r>
      <w:r>
        <w:rPr>
          <w:b w:val="0"/>
          <w:bCs w:val="0"/>
          <w:i/>
          <w:iCs/>
          <w:color w:val="00AFF0" w:themeColor="accent4"/>
          <w:sz w:val="36"/>
          <w:szCs w:val="36"/>
        </w:rPr>
        <w:drawing>
          <wp:anchor distT="0" distB="0" distL="114300" distR="114300" simplePos="0" relativeHeight="251624955" behindDoc="1" locked="0" layoutInCell="1" allowOverlap="1" wp14:anchorId="7A808B83" wp14:editId="46FC1307">
            <wp:simplePos x="0" y="0"/>
            <wp:positionH relativeFrom="column">
              <wp:posOffset>-626745</wp:posOffset>
            </wp:positionH>
            <wp:positionV relativeFrom="paragraph">
              <wp:posOffset>-1915160</wp:posOffset>
            </wp:positionV>
            <wp:extent cx="8227695" cy="2822575"/>
            <wp:effectExtent l="0" t="0" r="1905" b="0"/>
            <wp:wrapNone/>
            <wp:docPr id="734392821"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392821" name="Picture 8">
                      <a:extLst>
                        <a:ext uri="{C183D7F6-B498-43B3-948B-1728B52AA6E4}">
                          <adec:decorative xmlns:adec="http://schemas.microsoft.com/office/drawing/2017/decorative" val="1"/>
                        </a:ext>
                      </a:extLst>
                    </pic:cNvPr>
                    <pic:cNvPicPr/>
                  </pic:nvPicPr>
                  <pic:blipFill rotWithShape="1">
                    <a:blip r:embed="rId34" cstate="print">
                      <a:extLst>
                        <a:ext uri="{28A0092B-C50C-407E-A947-70E740481C1C}">
                          <a14:useLocalDpi xmlns:a14="http://schemas.microsoft.com/office/drawing/2010/main" val="0"/>
                        </a:ext>
                      </a:extLst>
                    </a:blip>
                    <a:srcRect t="23883" b="27248"/>
                    <a:stretch/>
                  </pic:blipFill>
                  <pic:spPr bwMode="auto">
                    <a:xfrm>
                      <a:off x="0" y="0"/>
                      <a:ext cx="8227695" cy="2822575"/>
                    </a:xfrm>
                    <a:prstGeom prst="rect">
                      <a:avLst/>
                    </a:prstGeom>
                    <a:ln>
                      <a:noFill/>
                    </a:ln>
                    <a:extLst>
                      <a:ext uri="{53640926-AAD7-44D8-BBD7-CCE9431645EC}">
                        <a14:shadowObscured xmlns:a14="http://schemas.microsoft.com/office/drawing/2010/main"/>
                      </a:ext>
                    </a:extLst>
                  </pic:spPr>
                </pic:pic>
              </a:graphicData>
            </a:graphic>
          </wp:anchor>
        </w:drawing>
      </w:r>
      <w:r w:rsidR="0011268C" w:rsidRPr="000C4D5C">
        <w:t>Outcomes: Academics</w:t>
      </w:r>
    </w:p>
    <w:p w14:paraId="18BF6B23" w14:textId="08F876D5" w:rsidR="00C374C7" w:rsidRDefault="00C374C7" w:rsidP="00A375FB">
      <w:pPr>
        <w:spacing w:after="240"/>
        <w:rPr>
          <w:rFonts w:cs="Times New Roman"/>
          <w:szCs w:val="28"/>
        </w:rPr>
      </w:pPr>
      <w:r>
        <w:rPr>
          <w:rFonts w:cs="Times New Roman"/>
          <w:szCs w:val="28"/>
        </w:rPr>
        <w:t xml:space="preserve">During the 2022-2023 academic year, </w:t>
      </w:r>
      <w:r w:rsidR="004E0376">
        <w:rPr>
          <w:rFonts w:cs="Times New Roman"/>
          <w:b/>
          <w:bCs/>
          <w:i/>
          <w:iCs/>
          <w:color w:val="193F70" w:themeColor="accent1"/>
          <w:szCs w:val="28"/>
        </w:rPr>
        <w:t>319</w:t>
      </w:r>
      <w:r w:rsidRPr="00C374C7">
        <w:rPr>
          <w:rFonts w:cs="Times New Roman"/>
          <w:b/>
          <w:bCs/>
          <w:i/>
          <w:iCs/>
          <w:color w:val="193F70" w:themeColor="accent1"/>
          <w:szCs w:val="28"/>
        </w:rPr>
        <w:t xml:space="preserve"> division and </w:t>
      </w:r>
      <w:r w:rsidR="004E0376">
        <w:rPr>
          <w:rFonts w:cs="Times New Roman"/>
          <w:b/>
          <w:bCs/>
          <w:i/>
          <w:iCs/>
          <w:color w:val="193F70" w:themeColor="accent1"/>
          <w:szCs w:val="28"/>
        </w:rPr>
        <w:t>174</w:t>
      </w:r>
      <w:r w:rsidRPr="00C374C7">
        <w:rPr>
          <w:rFonts w:cs="Times New Roman"/>
          <w:b/>
          <w:bCs/>
          <w:i/>
          <w:iCs/>
          <w:color w:val="193F70" w:themeColor="accent1"/>
          <w:szCs w:val="28"/>
        </w:rPr>
        <w:t xml:space="preserve"> school </w:t>
      </w:r>
      <w:r w:rsidR="004E0376">
        <w:rPr>
          <w:rFonts w:cs="Times New Roman"/>
          <w:b/>
          <w:bCs/>
          <w:i/>
          <w:iCs/>
          <w:color w:val="193F70" w:themeColor="accent1"/>
          <w:szCs w:val="28"/>
        </w:rPr>
        <w:t>TA</w:t>
      </w:r>
      <w:r w:rsidRPr="00C374C7">
        <w:rPr>
          <w:rFonts w:cs="Times New Roman"/>
          <w:b/>
          <w:bCs/>
          <w:i/>
          <w:iCs/>
          <w:color w:val="193F70" w:themeColor="accent1"/>
          <w:szCs w:val="28"/>
        </w:rPr>
        <w:t xml:space="preserve">/coaching events </w:t>
      </w:r>
      <w:r>
        <w:rPr>
          <w:rFonts w:cs="Times New Roman"/>
          <w:szCs w:val="28"/>
        </w:rPr>
        <w:t xml:space="preserve">focused on </w:t>
      </w:r>
      <w:r w:rsidRPr="00C374C7">
        <w:rPr>
          <w:rFonts w:cs="Times New Roman"/>
          <w:b/>
          <w:bCs/>
          <w:i/>
          <w:iCs/>
          <w:color w:val="193F70" w:themeColor="accent1"/>
          <w:szCs w:val="28"/>
        </w:rPr>
        <w:t>improving academic outcomes</w:t>
      </w:r>
      <w:r>
        <w:rPr>
          <w:rFonts w:cs="Times New Roman"/>
          <w:szCs w:val="28"/>
        </w:rPr>
        <w:t xml:space="preserve">. </w:t>
      </w:r>
    </w:p>
    <w:p w14:paraId="2C149162" w14:textId="257F1CF4" w:rsidR="00CC6571" w:rsidRPr="00CC6571" w:rsidRDefault="00CC6571" w:rsidP="00F6343C">
      <w:pPr>
        <w:spacing w:after="360"/>
        <w:jc w:val="center"/>
        <w:rPr>
          <w:rFonts w:cs="Times New Roman"/>
          <w:b/>
          <w:bCs/>
          <w:i/>
          <w:iCs/>
          <w:color w:val="00AFF0" w:themeColor="accent4"/>
          <w:sz w:val="36"/>
          <w:szCs w:val="36"/>
        </w:rPr>
      </w:pPr>
      <w:r w:rsidRPr="00CC6571">
        <w:rPr>
          <w:rFonts w:cs="Times New Roman"/>
          <w:b/>
          <w:bCs/>
          <w:i/>
          <w:iCs/>
          <w:color w:val="00AFF0" w:themeColor="accent4"/>
          <w:sz w:val="36"/>
          <w:szCs w:val="36"/>
        </w:rPr>
        <w:t xml:space="preserve">500 TA/Coaching events on improving academic </w:t>
      </w:r>
      <w:proofErr w:type="gramStart"/>
      <w:r w:rsidRPr="00CC6571">
        <w:rPr>
          <w:rFonts w:cs="Times New Roman"/>
          <w:b/>
          <w:bCs/>
          <w:i/>
          <w:iCs/>
          <w:color w:val="00AFF0" w:themeColor="accent4"/>
          <w:sz w:val="36"/>
          <w:szCs w:val="36"/>
        </w:rPr>
        <w:t>outcomes</w:t>
      </w:r>
      <w:proofErr w:type="gramEnd"/>
    </w:p>
    <w:p w14:paraId="01ABF480" w14:textId="6330FB64" w:rsidR="0011268C" w:rsidRDefault="0011268C" w:rsidP="0011268C">
      <w:pPr>
        <w:rPr>
          <w:rFonts w:cs="Times New Roman"/>
          <w:szCs w:val="28"/>
        </w:rPr>
      </w:pPr>
      <w:r>
        <w:rPr>
          <w:rFonts w:cs="Times New Roman"/>
          <w:szCs w:val="28"/>
        </w:rPr>
        <w:t xml:space="preserve">VTSS has defined </w:t>
      </w:r>
      <w:r w:rsidRPr="003908FC">
        <w:rPr>
          <w:rFonts w:cs="Times New Roman"/>
          <w:b/>
          <w:bCs/>
          <w:i/>
          <w:iCs/>
          <w:color w:val="193F70" w:themeColor="accent1"/>
          <w:szCs w:val="28"/>
        </w:rPr>
        <w:t>High Implementing Schools</w:t>
      </w:r>
      <w:r w:rsidRPr="003908FC">
        <w:rPr>
          <w:rFonts w:cs="Times New Roman"/>
          <w:color w:val="193F70" w:themeColor="accent1"/>
          <w:szCs w:val="28"/>
        </w:rPr>
        <w:t xml:space="preserve"> </w:t>
      </w:r>
      <w:r>
        <w:rPr>
          <w:rFonts w:cs="Times New Roman"/>
          <w:szCs w:val="28"/>
        </w:rPr>
        <w:t xml:space="preserve">as schools that have been implementing </w:t>
      </w:r>
      <w:r w:rsidR="00194E66">
        <w:rPr>
          <w:rFonts w:cs="Times New Roman"/>
          <w:szCs w:val="28"/>
        </w:rPr>
        <w:t>MTSS</w:t>
      </w:r>
      <w:r>
        <w:rPr>
          <w:rFonts w:cs="Times New Roman"/>
          <w:szCs w:val="28"/>
        </w:rPr>
        <w:t xml:space="preserve"> with fidelity for the past 3 years (202</w:t>
      </w:r>
      <w:r w:rsidR="004E0376">
        <w:rPr>
          <w:rFonts w:cs="Times New Roman"/>
          <w:szCs w:val="28"/>
        </w:rPr>
        <w:t>0</w:t>
      </w:r>
      <w:r>
        <w:rPr>
          <w:rFonts w:cs="Times New Roman"/>
          <w:szCs w:val="28"/>
        </w:rPr>
        <w:t>-202</w:t>
      </w:r>
      <w:r w:rsidR="004E0376">
        <w:rPr>
          <w:rFonts w:cs="Times New Roman"/>
          <w:szCs w:val="28"/>
        </w:rPr>
        <w:t>1</w:t>
      </w:r>
      <w:r>
        <w:rPr>
          <w:rFonts w:cs="Times New Roman"/>
          <w:szCs w:val="28"/>
        </w:rPr>
        <w:t xml:space="preserve">, 2021-2022, and 2022-2023). </w:t>
      </w:r>
    </w:p>
    <w:p w14:paraId="6B36B259" w14:textId="1EC740DA" w:rsidR="00CC6571" w:rsidRDefault="00CC6571" w:rsidP="00F6343C">
      <w:pPr>
        <w:pStyle w:val="ListParagraph"/>
        <w:numPr>
          <w:ilvl w:val="0"/>
          <w:numId w:val="26"/>
        </w:numPr>
        <w:contextualSpacing w:val="0"/>
        <w:rPr>
          <w:rFonts w:cs="Times New Roman"/>
          <w:szCs w:val="28"/>
        </w:rPr>
      </w:pPr>
      <w:r w:rsidRPr="004B2C48">
        <w:rPr>
          <w:rFonts w:cs="Times New Roman"/>
          <w:b/>
          <w:bCs/>
          <w:szCs w:val="28"/>
        </w:rPr>
        <w:t>English-Reading Pass Rates</w:t>
      </w:r>
      <w:r w:rsidR="004B2C48">
        <w:rPr>
          <w:rFonts w:cs="Times New Roman"/>
          <w:szCs w:val="28"/>
        </w:rPr>
        <w:t xml:space="preserve"> higher than the state</w:t>
      </w:r>
    </w:p>
    <w:p w14:paraId="7AA13937" w14:textId="625F1548" w:rsidR="00CC6571" w:rsidRDefault="00CC6571" w:rsidP="00F6343C">
      <w:pPr>
        <w:pStyle w:val="ListParagraph"/>
        <w:numPr>
          <w:ilvl w:val="2"/>
          <w:numId w:val="26"/>
        </w:numPr>
        <w:contextualSpacing w:val="0"/>
        <w:rPr>
          <w:rFonts w:cs="Times New Roman"/>
          <w:szCs w:val="28"/>
        </w:rPr>
      </w:pPr>
      <w:r w:rsidRPr="00FD58A8">
        <w:rPr>
          <w:rFonts w:cs="Times New Roman"/>
          <w:b/>
          <w:bCs/>
          <w:color w:val="193F70" w:themeColor="accent1"/>
          <w:szCs w:val="28"/>
        </w:rPr>
        <w:t>55%</w:t>
      </w:r>
      <w:r w:rsidRPr="004B2C48">
        <w:rPr>
          <w:rFonts w:cs="Times New Roman"/>
          <w:color w:val="005593" w:themeColor="accent2"/>
          <w:szCs w:val="28"/>
        </w:rPr>
        <w:t xml:space="preserve"> </w:t>
      </w:r>
      <w:r>
        <w:rPr>
          <w:rFonts w:cs="Times New Roman"/>
          <w:szCs w:val="28"/>
        </w:rPr>
        <w:t xml:space="preserve">of </w:t>
      </w:r>
      <w:r w:rsidR="004B2C48" w:rsidRPr="00FD58A8">
        <w:rPr>
          <w:rFonts w:cs="Times New Roman"/>
          <w:i/>
          <w:iCs/>
          <w:color w:val="193F70" w:themeColor="accent1"/>
          <w:szCs w:val="28"/>
        </w:rPr>
        <w:t>High Implementing Schools</w:t>
      </w:r>
      <w:r w:rsidR="004B2C48" w:rsidRPr="00FD58A8">
        <w:rPr>
          <w:rFonts w:cs="Times New Roman"/>
          <w:color w:val="193F70" w:themeColor="accent1"/>
          <w:szCs w:val="28"/>
        </w:rPr>
        <w:t xml:space="preserve"> </w:t>
      </w:r>
      <w:r>
        <w:rPr>
          <w:rFonts w:cs="Times New Roman"/>
          <w:szCs w:val="28"/>
        </w:rPr>
        <w:t>for Black students</w:t>
      </w:r>
    </w:p>
    <w:p w14:paraId="73AB1765" w14:textId="4DA67EA7" w:rsidR="00CC6571" w:rsidRDefault="00CC6571" w:rsidP="004E0376">
      <w:pPr>
        <w:pStyle w:val="ListParagraph"/>
        <w:numPr>
          <w:ilvl w:val="2"/>
          <w:numId w:val="26"/>
        </w:numPr>
        <w:spacing w:after="360"/>
        <w:contextualSpacing w:val="0"/>
        <w:rPr>
          <w:rFonts w:cs="Times New Roman"/>
          <w:szCs w:val="28"/>
        </w:rPr>
      </w:pPr>
      <w:r w:rsidRPr="00FD58A8">
        <w:rPr>
          <w:rFonts w:cs="Times New Roman"/>
          <w:b/>
          <w:bCs/>
          <w:color w:val="193F70" w:themeColor="accent1"/>
          <w:szCs w:val="28"/>
        </w:rPr>
        <w:t>59%</w:t>
      </w:r>
      <w:r w:rsidRPr="004B2C48">
        <w:rPr>
          <w:rFonts w:cs="Times New Roman"/>
          <w:color w:val="005593" w:themeColor="accent2"/>
          <w:szCs w:val="28"/>
        </w:rPr>
        <w:t xml:space="preserve"> </w:t>
      </w:r>
      <w:r>
        <w:rPr>
          <w:rFonts w:cs="Times New Roman"/>
          <w:szCs w:val="28"/>
        </w:rPr>
        <w:t xml:space="preserve">of </w:t>
      </w:r>
      <w:r w:rsidR="00FD58A8" w:rsidRPr="00FD58A8">
        <w:rPr>
          <w:rFonts w:cs="Times New Roman"/>
          <w:i/>
          <w:iCs/>
          <w:color w:val="193F70" w:themeColor="accent1"/>
          <w:szCs w:val="28"/>
        </w:rPr>
        <w:t>High Implementing Schools</w:t>
      </w:r>
      <w:r w:rsidR="00FD58A8" w:rsidRPr="00FD58A8">
        <w:rPr>
          <w:rFonts w:cs="Times New Roman"/>
          <w:color w:val="193F70" w:themeColor="accent1"/>
          <w:szCs w:val="28"/>
        </w:rPr>
        <w:t xml:space="preserve"> </w:t>
      </w:r>
      <w:r>
        <w:rPr>
          <w:rFonts w:cs="Times New Roman"/>
          <w:szCs w:val="28"/>
        </w:rPr>
        <w:t xml:space="preserve">for students who are </w:t>
      </w:r>
      <w:r w:rsidR="00F6343C">
        <w:rPr>
          <w:rFonts w:cs="Times New Roman"/>
          <w:szCs w:val="28"/>
        </w:rPr>
        <w:t>e</w:t>
      </w:r>
      <w:r>
        <w:rPr>
          <w:rFonts w:cs="Times New Roman"/>
          <w:szCs w:val="28"/>
        </w:rPr>
        <w:t xml:space="preserve">conomically </w:t>
      </w:r>
      <w:proofErr w:type="gramStart"/>
      <w:r w:rsidR="00F6343C">
        <w:rPr>
          <w:rFonts w:cs="Times New Roman"/>
          <w:szCs w:val="28"/>
        </w:rPr>
        <w:t>d</w:t>
      </w:r>
      <w:r>
        <w:rPr>
          <w:rFonts w:cs="Times New Roman"/>
          <w:szCs w:val="28"/>
        </w:rPr>
        <w:t>isadvantaged</w:t>
      </w:r>
      <w:proofErr w:type="gramEnd"/>
    </w:p>
    <w:p w14:paraId="0E197920" w14:textId="25186451" w:rsidR="00CC6571" w:rsidRDefault="00CC6571" w:rsidP="00F6343C">
      <w:pPr>
        <w:pStyle w:val="ListParagraph"/>
        <w:numPr>
          <w:ilvl w:val="1"/>
          <w:numId w:val="26"/>
        </w:numPr>
        <w:contextualSpacing w:val="0"/>
        <w:rPr>
          <w:rFonts w:cs="Times New Roman"/>
          <w:szCs w:val="28"/>
        </w:rPr>
      </w:pPr>
      <w:r w:rsidRPr="004B2C48">
        <w:rPr>
          <w:rFonts w:cs="Times New Roman"/>
          <w:b/>
          <w:bCs/>
          <w:szCs w:val="28"/>
        </w:rPr>
        <w:t>Mathematics Pass Rates</w:t>
      </w:r>
      <w:r w:rsidR="004B2C48">
        <w:rPr>
          <w:rFonts w:cs="Times New Roman"/>
          <w:szCs w:val="28"/>
        </w:rPr>
        <w:t xml:space="preserve"> higher than the state</w:t>
      </w:r>
    </w:p>
    <w:p w14:paraId="2014B29E" w14:textId="1F9FA055" w:rsidR="00CC6571" w:rsidRDefault="00CC6571" w:rsidP="00F6343C">
      <w:pPr>
        <w:pStyle w:val="ListParagraph"/>
        <w:numPr>
          <w:ilvl w:val="2"/>
          <w:numId w:val="26"/>
        </w:numPr>
        <w:contextualSpacing w:val="0"/>
        <w:rPr>
          <w:rFonts w:cs="Times New Roman"/>
          <w:szCs w:val="28"/>
        </w:rPr>
      </w:pPr>
      <w:r w:rsidRPr="00FD58A8">
        <w:rPr>
          <w:rFonts w:cs="Times New Roman"/>
          <w:b/>
          <w:bCs/>
          <w:color w:val="193F70" w:themeColor="accent1"/>
          <w:szCs w:val="28"/>
        </w:rPr>
        <w:t>58%</w:t>
      </w:r>
      <w:r w:rsidRPr="00FD58A8">
        <w:rPr>
          <w:rFonts w:cs="Times New Roman"/>
          <w:color w:val="193F70" w:themeColor="accent1"/>
          <w:szCs w:val="28"/>
        </w:rPr>
        <w:t xml:space="preserve"> </w:t>
      </w:r>
      <w:r>
        <w:rPr>
          <w:rFonts w:cs="Times New Roman"/>
          <w:szCs w:val="28"/>
        </w:rPr>
        <w:t xml:space="preserve">of </w:t>
      </w:r>
      <w:r w:rsidR="00FD58A8" w:rsidRPr="00FD58A8">
        <w:rPr>
          <w:rFonts w:cs="Times New Roman"/>
          <w:i/>
          <w:iCs/>
          <w:color w:val="193F70" w:themeColor="accent1"/>
          <w:szCs w:val="28"/>
        </w:rPr>
        <w:t>High Implementing Schools</w:t>
      </w:r>
      <w:r w:rsidR="00FD58A8" w:rsidRPr="00FD58A8">
        <w:rPr>
          <w:rFonts w:cs="Times New Roman"/>
          <w:color w:val="193F70" w:themeColor="accent1"/>
          <w:szCs w:val="28"/>
        </w:rPr>
        <w:t xml:space="preserve"> </w:t>
      </w:r>
      <w:r>
        <w:rPr>
          <w:rFonts w:cs="Times New Roman"/>
          <w:szCs w:val="28"/>
        </w:rPr>
        <w:t>for Black students</w:t>
      </w:r>
    </w:p>
    <w:p w14:paraId="11A831E6" w14:textId="489B1D7D" w:rsidR="00CC6571" w:rsidRDefault="00CC6571" w:rsidP="004E0376">
      <w:pPr>
        <w:pStyle w:val="ListParagraph"/>
        <w:numPr>
          <w:ilvl w:val="2"/>
          <w:numId w:val="26"/>
        </w:numPr>
        <w:spacing w:after="360"/>
        <w:contextualSpacing w:val="0"/>
        <w:rPr>
          <w:rFonts w:cs="Times New Roman"/>
          <w:szCs w:val="28"/>
        </w:rPr>
      </w:pPr>
      <w:r w:rsidRPr="00FD58A8">
        <w:rPr>
          <w:rFonts w:cs="Times New Roman"/>
          <w:b/>
          <w:bCs/>
          <w:color w:val="193F70" w:themeColor="accent1"/>
          <w:szCs w:val="28"/>
        </w:rPr>
        <w:t>65%</w:t>
      </w:r>
      <w:r w:rsidRPr="004B2C48">
        <w:rPr>
          <w:rFonts w:cs="Times New Roman"/>
          <w:color w:val="005593" w:themeColor="accent2"/>
          <w:szCs w:val="28"/>
        </w:rPr>
        <w:t xml:space="preserve"> </w:t>
      </w:r>
      <w:r>
        <w:rPr>
          <w:rFonts w:cs="Times New Roman"/>
          <w:szCs w:val="28"/>
        </w:rPr>
        <w:t xml:space="preserve">of </w:t>
      </w:r>
      <w:r w:rsidR="00FD58A8" w:rsidRPr="00FD58A8">
        <w:rPr>
          <w:rFonts w:cs="Times New Roman"/>
          <w:i/>
          <w:iCs/>
          <w:color w:val="193F70" w:themeColor="accent1"/>
          <w:szCs w:val="28"/>
        </w:rPr>
        <w:t>High Implementing Schools</w:t>
      </w:r>
      <w:r w:rsidR="00FD58A8" w:rsidRPr="00FD58A8">
        <w:rPr>
          <w:rFonts w:cs="Times New Roman"/>
          <w:color w:val="193F70" w:themeColor="accent1"/>
          <w:szCs w:val="28"/>
        </w:rPr>
        <w:t xml:space="preserve"> </w:t>
      </w:r>
      <w:r>
        <w:rPr>
          <w:rFonts w:cs="Times New Roman"/>
          <w:szCs w:val="28"/>
        </w:rPr>
        <w:t xml:space="preserve">for students who are </w:t>
      </w:r>
      <w:r w:rsidR="00F6343C">
        <w:rPr>
          <w:rFonts w:cs="Times New Roman"/>
          <w:szCs w:val="28"/>
        </w:rPr>
        <w:t>e</w:t>
      </w:r>
      <w:r>
        <w:rPr>
          <w:rFonts w:cs="Times New Roman"/>
          <w:szCs w:val="28"/>
        </w:rPr>
        <w:t xml:space="preserve">conomically </w:t>
      </w:r>
      <w:proofErr w:type="gramStart"/>
      <w:r w:rsidR="00F6343C">
        <w:rPr>
          <w:rFonts w:cs="Times New Roman"/>
          <w:szCs w:val="28"/>
        </w:rPr>
        <w:t>d</w:t>
      </w:r>
      <w:r>
        <w:rPr>
          <w:rFonts w:cs="Times New Roman"/>
          <w:szCs w:val="28"/>
        </w:rPr>
        <w:t>isadvantaged</w:t>
      </w:r>
      <w:proofErr w:type="gramEnd"/>
    </w:p>
    <w:p w14:paraId="23A4E48C" w14:textId="7C5554CD" w:rsidR="00CC6571" w:rsidRDefault="00CC6571" w:rsidP="00F6343C">
      <w:pPr>
        <w:pStyle w:val="ListParagraph"/>
        <w:numPr>
          <w:ilvl w:val="1"/>
          <w:numId w:val="26"/>
        </w:numPr>
        <w:contextualSpacing w:val="0"/>
        <w:rPr>
          <w:rFonts w:cs="Times New Roman"/>
          <w:szCs w:val="28"/>
        </w:rPr>
      </w:pPr>
      <w:r w:rsidRPr="004B2C48">
        <w:rPr>
          <w:rFonts w:cs="Times New Roman"/>
          <w:b/>
          <w:bCs/>
          <w:szCs w:val="28"/>
        </w:rPr>
        <w:t>Graduation</w:t>
      </w:r>
      <w:r>
        <w:rPr>
          <w:rFonts w:cs="Times New Roman"/>
          <w:szCs w:val="28"/>
        </w:rPr>
        <w:t xml:space="preserve"> Rates</w:t>
      </w:r>
      <w:r w:rsidR="004B2C48">
        <w:rPr>
          <w:rFonts w:cs="Times New Roman"/>
          <w:szCs w:val="28"/>
        </w:rPr>
        <w:t xml:space="preserve"> higher than the state</w:t>
      </w:r>
    </w:p>
    <w:p w14:paraId="74D423E6" w14:textId="09C4F52D" w:rsidR="004B2C48" w:rsidRDefault="004B2C48" w:rsidP="00F6343C">
      <w:pPr>
        <w:pStyle w:val="ListParagraph"/>
        <w:numPr>
          <w:ilvl w:val="2"/>
          <w:numId w:val="26"/>
        </w:numPr>
        <w:contextualSpacing w:val="0"/>
        <w:rPr>
          <w:rFonts w:cs="Times New Roman"/>
          <w:szCs w:val="28"/>
        </w:rPr>
      </w:pPr>
      <w:r w:rsidRPr="00FD58A8">
        <w:rPr>
          <w:rFonts w:cs="Times New Roman"/>
          <w:b/>
          <w:bCs/>
          <w:color w:val="193F70" w:themeColor="accent1"/>
          <w:szCs w:val="28"/>
        </w:rPr>
        <w:t>70%</w:t>
      </w:r>
      <w:r w:rsidRPr="004B2C48">
        <w:rPr>
          <w:rFonts w:cs="Times New Roman"/>
          <w:color w:val="005593" w:themeColor="accent2"/>
          <w:szCs w:val="28"/>
        </w:rPr>
        <w:t xml:space="preserve"> </w:t>
      </w:r>
      <w:r>
        <w:rPr>
          <w:rFonts w:cs="Times New Roman"/>
          <w:szCs w:val="28"/>
        </w:rPr>
        <w:t xml:space="preserve">of </w:t>
      </w:r>
      <w:r w:rsidR="00FD58A8" w:rsidRPr="00FD58A8">
        <w:rPr>
          <w:rFonts w:cs="Times New Roman"/>
          <w:i/>
          <w:iCs/>
          <w:color w:val="193F70" w:themeColor="accent1"/>
          <w:szCs w:val="28"/>
        </w:rPr>
        <w:t>High Implementing Schools</w:t>
      </w:r>
      <w:r w:rsidR="00FD58A8" w:rsidRPr="00FD58A8">
        <w:rPr>
          <w:rFonts w:cs="Times New Roman"/>
          <w:color w:val="193F70" w:themeColor="accent1"/>
          <w:szCs w:val="28"/>
        </w:rPr>
        <w:t xml:space="preserve"> </w:t>
      </w:r>
      <w:r>
        <w:rPr>
          <w:rFonts w:cs="Times New Roman"/>
          <w:szCs w:val="28"/>
        </w:rPr>
        <w:t>for Black students</w:t>
      </w:r>
    </w:p>
    <w:p w14:paraId="5A3CE818" w14:textId="122E9809" w:rsidR="00CC6571" w:rsidRDefault="004B2C48" w:rsidP="00F6343C">
      <w:pPr>
        <w:pStyle w:val="ListParagraph"/>
        <w:numPr>
          <w:ilvl w:val="2"/>
          <w:numId w:val="26"/>
        </w:numPr>
        <w:contextualSpacing w:val="0"/>
        <w:rPr>
          <w:rFonts w:cs="Times New Roman"/>
          <w:szCs w:val="28"/>
        </w:rPr>
      </w:pPr>
      <w:r w:rsidRPr="00FD58A8">
        <w:rPr>
          <w:rFonts w:cs="Times New Roman"/>
          <w:b/>
          <w:bCs/>
          <w:color w:val="193F70" w:themeColor="accent1"/>
          <w:szCs w:val="28"/>
        </w:rPr>
        <w:t>60%</w:t>
      </w:r>
      <w:r w:rsidRPr="004B2C48">
        <w:rPr>
          <w:rFonts w:cs="Times New Roman"/>
          <w:color w:val="005593" w:themeColor="accent2"/>
          <w:szCs w:val="28"/>
        </w:rPr>
        <w:t xml:space="preserve"> </w:t>
      </w:r>
      <w:r>
        <w:rPr>
          <w:rFonts w:cs="Times New Roman"/>
          <w:szCs w:val="28"/>
        </w:rPr>
        <w:t xml:space="preserve">of </w:t>
      </w:r>
      <w:r w:rsidR="00FD58A8" w:rsidRPr="00FD58A8">
        <w:rPr>
          <w:rFonts w:cs="Times New Roman"/>
          <w:i/>
          <w:iCs/>
          <w:color w:val="193F70" w:themeColor="accent1"/>
          <w:szCs w:val="28"/>
        </w:rPr>
        <w:t>High Implementing Schools</w:t>
      </w:r>
      <w:r w:rsidR="00FD58A8" w:rsidRPr="00FD58A8">
        <w:rPr>
          <w:rFonts w:cs="Times New Roman"/>
          <w:color w:val="193F70" w:themeColor="accent1"/>
          <w:szCs w:val="28"/>
        </w:rPr>
        <w:t xml:space="preserve"> </w:t>
      </w:r>
      <w:r>
        <w:rPr>
          <w:rFonts w:cs="Times New Roman"/>
          <w:szCs w:val="28"/>
        </w:rPr>
        <w:t xml:space="preserve">for students who are </w:t>
      </w:r>
      <w:r w:rsidR="00F6343C">
        <w:rPr>
          <w:rFonts w:cs="Times New Roman"/>
          <w:szCs w:val="28"/>
        </w:rPr>
        <w:t>e</w:t>
      </w:r>
      <w:r>
        <w:rPr>
          <w:rFonts w:cs="Times New Roman"/>
          <w:szCs w:val="28"/>
        </w:rPr>
        <w:t xml:space="preserve">conomically </w:t>
      </w:r>
      <w:proofErr w:type="gramStart"/>
      <w:r w:rsidR="00F6343C">
        <w:rPr>
          <w:rFonts w:cs="Times New Roman"/>
          <w:szCs w:val="28"/>
        </w:rPr>
        <w:t>d</w:t>
      </w:r>
      <w:r>
        <w:rPr>
          <w:rFonts w:cs="Times New Roman"/>
          <w:szCs w:val="28"/>
        </w:rPr>
        <w:t>isadvantaged</w:t>
      </w:r>
      <w:proofErr w:type="gramEnd"/>
    </w:p>
    <w:p w14:paraId="5F4059F7" w14:textId="0F2648AF" w:rsidR="004B2C48" w:rsidRPr="00F6343C" w:rsidRDefault="004B2C48" w:rsidP="00F6343C">
      <w:pPr>
        <w:pStyle w:val="ListParagraph"/>
        <w:numPr>
          <w:ilvl w:val="2"/>
          <w:numId w:val="26"/>
        </w:numPr>
        <w:spacing w:after="480"/>
        <w:contextualSpacing w:val="0"/>
        <w:rPr>
          <w:rFonts w:cs="Times New Roman"/>
          <w:szCs w:val="28"/>
        </w:rPr>
        <w:sectPr w:rsidR="004B2C48" w:rsidRPr="00F6343C" w:rsidSect="005C3E0A">
          <w:type w:val="continuous"/>
          <w:pgSz w:w="12240" w:h="15840"/>
          <w:pgMar w:top="720" w:right="720" w:bottom="720" w:left="720" w:header="144" w:footer="187" w:gutter="0"/>
          <w:cols w:space="180"/>
          <w:docGrid w:linePitch="360"/>
        </w:sectPr>
      </w:pPr>
      <w:r w:rsidRPr="00FD58A8">
        <w:rPr>
          <w:rFonts w:cs="Times New Roman"/>
          <w:b/>
          <w:bCs/>
          <w:color w:val="193F70" w:themeColor="accent1"/>
          <w:szCs w:val="28"/>
        </w:rPr>
        <w:t>60%</w:t>
      </w:r>
      <w:r w:rsidRPr="004B2C48">
        <w:rPr>
          <w:rFonts w:cs="Times New Roman"/>
          <w:color w:val="005593" w:themeColor="accent2"/>
          <w:szCs w:val="28"/>
        </w:rPr>
        <w:t xml:space="preserve"> </w:t>
      </w:r>
      <w:r>
        <w:rPr>
          <w:rFonts w:cs="Times New Roman"/>
          <w:szCs w:val="28"/>
        </w:rPr>
        <w:t xml:space="preserve">of </w:t>
      </w:r>
      <w:r w:rsidR="00FD58A8" w:rsidRPr="00FD58A8">
        <w:rPr>
          <w:rFonts w:cs="Times New Roman"/>
          <w:i/>
          <w:iCs/>
          <w:color w:val="193F70" w:themeColor="accent1"/>
          <w:szCs w:val="28"/>
        </w:rPr>
        <w:t>High Implementing Schools</w:t>
      </w:r>
      <w:r w:rsidR="00FD58A8" w:rsidRPr="00FD58A8">
        <w:rPr>
          <w:rFonts w:cs="Times New Roman"/>
          <w:color w:val="193F70" w:themeColor="accent1"/>
          <w:szCs w:val="28"/>
        </w:rPr>
        <w:t xml:space="preserve"> </w:t>
      </w:r>
      <w:r>
        <w:rPr>
          <w:rFonts w:cs="Times New Roman"/>
          <w:szCs w:val="28"/>
        </w:rPr>
        <w:t>for students with disabilities</w:t>
      </w:r>
    </w:p>
    <w:p w14:paraId="6E3482A7" w14:textId="49BF6820" w:rsidR="004B2C48" w:rsidRPr="00F6343C" w:rsidRDefault="004B2C48" w:rsidP="00F6343C">
      <w:pPr>
        <w:spacing w:after="360"/>
        <w:jc w:val="center"/>
        <w:rPr>
          <w:sz w:val="36"/>
          <w:szCs w:val="28"/>
        </w:rPr>
      </w:pPr>
      <w:r w:rsidRPr="00F6343C">
        <w:rPr>
          <w:b/>
          <w:bCs/>
          <w:i/>
          <w:iCs/>
          <w:color w:val="00AFF0" w:themeColor="accent4"/>
          <w:sz w:val="36"/>
          <w:szCs w:val="28"/>
        </w:rPr>
        <w:t>67% of VTSS divisions</w:t>
      </w:r>
      <w:r w:rsidRPr="00F6343C">
        <w:rPr>
          <w:color w:val="00AFF0" w:themeColor="accent4"/>
          <w:sz w:val="36"/>
          <w:szCs w:val="28"/>
        </w:rPr>
        <w:t xml:space="preserve"> </w:t>
      </w:r>
      <w:r w:rsidRPr="00F6343C">
        <w:rPr>
          <w:sz w:val="36"/>
          <w:szCs w:val="28"/>
        </w:rPr>
        <w:t>have English-Reading pass rates greater than the state for Hispanic Students.</w:t>
      </w:r>
    </w:p>
    <w:p w14:paraId="7503F4EB" w14:textId="6071E4BE" w:rsidR="004B2C48" w:rsidRPr="00F6343C" w:rsidRDefault="004B2C48" w:rsidP="004B2C48">
      <w:pPr>
        <w:jc w:val="center"/>
        <w:rPr>
          <w:sz w:val="36"/>
          <w:szCs w:val="28"/>
        </w:rPr>
      </w:pPr>
      <w:r w:rsidRPr="00F6343C">
        <w:rPr>
          <w:b/>
          <w:bCs/>
          <w:i/>
          <w:iCs/>
          <w:color w:val="00AFF0" w:themeColor="accent4"/>
          <w:sz w:val="36"/>
          <w:szCs w:val="28"/>
        </w:rPr>
        <w:t>69% of VTSS divisions</w:t>
      </w:r>
      <w:r w:rsidRPr="00F6343C">
        <w:rPr>
          <w:color w:val="00AFF0" w:themeColor="accent4"/>
          <w:sz w:val="36"/>
          <w:szCs w:val="28"/>
        </w:rPr>
        <w:t xml:space="preserve"> </w:t>
      </w:r>
      <w:r w:rsidRPr="00F6343C">
        <w:rPr>
          <w:sz w:val="36"/>
          <w:szCs w:val="28"/>
        </w:rPr>
        <w:t>have Mathematics pass rates greater than the state for Hispanic Students.</w:t>
      </w:r>
    </w:p>
    <w:p w14:paraId="57D9826E" w14:textId="08952182" w:rsidR="004B2C48" w:rsidRPr="00F6343C" w:rsidRDefault="004B2C48" w:rsidP="00F6343C">
      <w:pPr>
        <w:spacing w:after="360"/>
        <w:jc w:val="center"/>
        <w:rPr>
          <w:sz w:val="36"/>
          <w:szCs w:val="28"/>
        </w:rPr>
      </w:pPr>
      <w:r w:rsidRPr="00F6343C">
        <w:rPr>
          <w:b/>
          <w:bCs/>
          <w:i/>
          <w:iCs/>
          <w:color w:val="00AFF0" w:themeColor="accent4"/>
          <w:sz w:val="36"/>
          <w:szCs w:val="28"/>
        </w:rPr>
        <w:t>51% of VTSS divisions</w:t>
      </w:r>
      <w:r w:rsidRPr="00F6343C">
        <w:rPr>
          <w:color w:val="00AFF0" w:themeColor="accent4"/>
          <w:sz w:val="36"/>
          <w:szCs w:val="28"/>
        </w:rPr>
        <w:t xml:space="preserve"> </w:t>
      </w:r>
      <w:r w:rsidRPr="00F6343C">
        <w:rPr>
          <w:sz w:val="36"/>
          <w:szCs w:val="28"/>
        </w:rPr>
        <w:t>have graduation rates higher than the state for Black Students.</w:t>
      </w:r>
    </w:p>
    <w:p w14:paraId="181F91FD" w14:textId="77777777" w:rsidR="00F6343C" w:rsidRDefault="004B2C48" w:rsidP="00F6343C">
      <w:pPr>
        <w:jc w:val="center"/>
        <w:rPr>
          <w:sz w:val="36"/>
          <w:szCs w:val="28"/>
        </w:rPr>
        <w:sectPr w:rsidR="00F6343C" w:rsidSect="00F6343C">
          <w:type w:val="continuous"/>
          <w:pgSz w:w="12240" w:h="15840"/>
          <w:pgMar w:top="720" w:right="720" w:bottom="720" w:left="720" w:header="144" w:footer="187" w:gutter="0"/>
          <w:cols w:num="2" w:space="180"/>
          <w:docGrid w:linePitch="360"/>
        </w:sectPr>
      </w:pPr>
      <w:r w:rsidRPr="00F6343C">
        <w:rPr>
          <w:b/>
          <w:bCs/>
          <w:i/>
          <w:iCs/>
          <w:color w:val="00AFF0" w:themeColor="accent4"/>
          <w:sz w:val="36"/>
          <w:szCs w:val="28"/>
        </w:rPr>
        <w:t>73% of VTSS divisions</w:t>
      </w:r>
      <w:r w:rsidRPr="00F6343C">
        <w:rPr>
          <w:color w:val="00AFF0" w:themeColor="accent4"/>
          <w:sz w:val="36"/>
          <w:szCs w:val="28"/>
        </w:rPr>
        <w:t xml:space="preserve"> </w:t>
      </w:r>
      <w:r w:rsidRPr="00F6343C">
        <w:rPr>
          <w:sz w:val="36"/>
          <w:szCs w:val="28"/>
        </w:rPr>
        <w:t>have graduation rates higher than the state for Hispanic Students.</w:t>
      </w:r>
    </w:p>
    <w:p w14:paraId="010B295D" w14:textId="075E7011" w:rsidR="000F3FDB" w:rsidRPr="00F6343C" w:rsidRDefault="0011268C" w:rsidP="00F6343C">
      <w:pPr>
        <w:pStyle w:val="Heading1"/>
        <w:spacing w:after="240"/>
      </w:pPr>
      <w:r>
        <w:br w:type="page"/>
      </w:r>
      <w:r w:rsidR="00F75209" w:rsidRPr="00E168C0">
        <w:lastRenderedPageBreak/>
        <mc:AlternateContent>
          <mc:Choice Requires="wps">
            <w:drawing>
              <wp:anchor distT="0" distB="0" distL="114300" distR="114300" simplePos="0" relativeHeight="251650560" behindDoc="1" locked="0" layoutInCell="1" allowOverlap="1" wp14:anchorId="0CCD91BA" wp14:editId="3CDB9EC8">
                <wp:simplePos x="0" y="0"/>
                <wp:positionH relativeFrom="page">
                  <wp:posOffset>-314069</wp:posOffset>
                </wp:positionH>
                <wp:positionV relativeFrom="paragraph">
                  <wp:posOffset>-915035</wp:posOffset>
                </wp:positionV>
                <wp:extent cx="8512097" cy="1828800"/>
                <wp:effectExtent l="0" t="0" r="3810" b="0"/>
                <wp:wrapNone/>
                <wp:docPr id="2045296736" name="Rectangle 20452967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512097" cy="1828800"/>
                        </a:xfrm>
                        <a:prstGeom prst="rect">
                          <a:avLst/>
                        </a:prstGeom>
                        <a:solidFill>
                          <a:schemeClr val="accent1">
                            <a:alpha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9C3BC9" id="Rectangle 2045296736" o:spid="_x0000_s1026" alt="&quot;&quot;" style="position:absolute;margin-left:-24.75pt;margin-top:-72.05pt;width:670.25pt;height:2in;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" fillcolor="#193f70 [3204]" stroked="f" strokeweight="2pt">
                <v:fill opacity="52428f"/>
                <w10:wrap anchorx="page"/>
              </v:rect>
            </w:pict>
          </mc:Fallback>
        </mc:AlternateContent>
      </w:r>
      <w:r w:rsidR="00F75209">
        <w:rPr>
          <w:szCs w:val="28"/>
        </w:rPr>
        <w:drawing>
          <wp:anchor distT="0" distB="0" distL="114300" distR="114300" simplePos="0" relativeHeight="251625980" behindDoc="1" locked="0" layoutInCell="1" allowOverlap="1" wp14:anchorId="19E419FA" wp14:editId="1901EDB0">
            <wp:simplePos x="0" y="0"/>
            <wp:positionH relativeFrom="column">
              <wp:posOffset>-874294</wp:posOffset>
            </wp:positionH>
            <wp:positionV relativeFrom="paragraph">
              <wp:posOffset>-1627505</wp:posOffset>
            </wp:positionV>
            <wp:extent cx="8228965" cy="2534285"/>
            <wp:effectExtent l="0" t="0" r="635" b="0"/>
            <wp:wrapNone/>
            <wp:docPr id="1943716951"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716951" name="Picture 7">
                      <a:extLst>
                        <a:ext uri="{C183D7F6-B498-43B3-948B-1728B52AA6E4}">
                          <adec:decorative xmlns:adec="http://schemas.microsoft.com/office/drawing/2017/decorative" val="1"/>
                        </a:ext>
                      </a:extLst>
                    </pic:cNvPr>
                    <pic:cNvPicPr/>
                  </pic:nvPicPr>
                  <pic:blipFill rotWithShape="1">
                    <a:blip r:embed="rId35" cstate="print">
                      <a:extLst>
                        <a:ext uri="{28A0092B-C50C-407E-A947-70E740481C1C}">
                          <a14:useLocalDpi xmlns:a14="http://schemas.microsoft.com/office/drawing/2010/main" val="0"/>
                        </a:ext>
                      </a:extLst>
                    </a:blip>
                    <a:srcRect t="21931" b="31872"/>
                    <a:stretch/>
                  </pic:blipFill>
                  <pic:spPr bwMode="auto">
                    <a:xfrm>
                      <a:off x="0" y="0"/>
                      <a:ext cx="8228965" cy="2534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3FDB">
        <w:t>Outcomes: Behavior</w:t>
      </w:r>
      <w:r w:rsidR="00786E0C">
        <w:t xml:space="preserve"> and Chronic Absenteeism</w:t>
      </w:r>
    </w:p>
    <w:p w14:paraId="244E95B8" w14:textId="77777777" w:rsidR="00817A44" w:rsidRDefault="00817A44" w:rsidP="00C374C7">
      <w:pPr>
        <w:rPr>
          <w:rFonts w:cs="Times New Roman"/>
          <w:szCs w:val="28"/>
        </w:rPr>
        <w:sectPr w:rsidR="00817A44" w:rsidSect="005C3E0A">
          <w:type w:val="continuous"/>
          <w:pgSz w:w="12240" w:h="15840"/>
          <w:pgMar w:top="720" w:right="720" w:bottom="720" w:left="720" w:header="144" w:footer="187" w:gutter="0"/>
          <w:cols w:space="180"/>
          <w:docGrid w:linePitch="360"/>
        </w:sectPr>
      </w:pPr>
    </w:p>
    <w:p w14:paraId="2C10B65A" w14:textId="46DADE5D" w:rsidR="00A375FB" w:rsidRDefault="00C374C7" w:rsidP="00A375FB">
      <w:pPr>
        <w:spacing w:after="240"/>
        <w:rPr>
          <w:rFonts w:cs="Times New Roman"/>
          <w:szCs w:val="28"/>
        </w:rPr>
      </w:pPr>
      <w:r>
        <w:rPr>
          <w:rFonts w:cs="Times New Roman"/>
          <w:szCs w:val="28"/>
        </w:rPr>
        <w:t xml:space="preserve">During the 2022-2023 academic year, </w:t>
      </w:r>
      <w:r w:rsidR="00A375FB">
        <w:rPr>
          <w:rFonts w:cs="Times New Roman"/>
          <w:b/>
          <w:bCs/>
          <w:i/>
          <w:iCs/>
          <w:color w:val="193F70" w:themeColor="accent1"/>
          <w:szCs w:val="28"/>
        </w:rPr>
        <w:t>731</w:t>
      </w:r>
      <w:r w:rsidRPr="00C374C7">
        <w:rPr>
          <w:rFonts w:cs="Times New Roman"/>
          <w:b/>
          <w:bCs/>
          <w:i/>
          <w:iCs/>
          <w:color w:val="193F70" w:themeColor="accent1"/>
          <w:szCs w:val="28"/>
        </w:rPr>
        <w:t xml:space="preserve"> division and </w:t>
      </w:r>
      <w:r w:rsidR="00A375FB">
        <w:rPr>
          <w:rFonts w:cs="Times New Roman"/>
          <w:b/>
          <w:bCs/>
          <w:i/>
          <w:iCs/>
          <w:color w:val="193F70" w:themeColor="accent1"/>
          <w:szCs w:val="28"/>
        </w:rPr>
        <w:t>665</w:t>
      </w:r>
      <w:r w:rsidRPr="00C374C7">
        <w:rPr>
          <w:rFonts w:cs="Times New Roman"/>
          <w:b/>
          <w:bCs/>
          <w:i/>
          <w:iCs/>
          <w:color w:val="193F70" w:themeColor="accent1"/>
          <w:szCs w:val="28"/>
        </w:rPr>
        <w:t xml:space="preserve"> school </w:t>
      </w:r>
      <w:r w:rsidR="00A375FB">
        <w:rPr>
          <w:rFonts w:cs="Times New Roman"/>
          <w:b/>
          <w:bCs/>
          <w:i/>
          <w:iCs/>
          <w:color w:val="193F70" w:themeColor="accent1"/>
          <w:szCs w:val="28"/>
        </w:rPr>
        <w:t>TA</w:t>
      </w:r>
      <w:r w:rsidRPr="00C374C7">
        <w:rPr>
          <w:rFonts w:cs="Times New Roman"/>
          <w:b/>
          <w:bCs/>
          <w:i/>
          <w:iCs/>
          <w:color w:val="193F70" w:themeColor="accent1"/>
          <w:szCs w:val="28"/>
        </w:rPr>
        <w:t xml:space="preserve">/coaching events </w:t>
      </w:r>
      <w:r>
        <w:rPr>
          <w:rFonts w:cs="Times New Roman"/>
          <w:szCs w:val="28"/>
        </w:rPr>
        <w:t xml:space="preserve">focused on </w:t>
      </w:r>
      <w:r w:rsidRPr="00C374C7">
        <w:rPr>
          <w:rFonts w:cs="Times New Roman"/>
          <w:b/>
          <w:bCs/>
          <w:i/>
          <w:iCs/>
          <w:color w:val="193F70" w:themeColor="accent1"/>
          <w:szCs w:val="28"/>
        </w:rPr>
        <w:t xml:space="preserve">improving </w:t>
      </w:r>
      <w:r>
        <w:rPr>
          <w:rFonts w:cs="Times New Roman"/>
          <w:b/>
          <w:bCs/>
          <w:i/>
          <w:iCs/>
          <w:color w:val="193F70" w:themeColor="accent1"/>
          <w:szCs w:val="28"/>
        </w:rPr>
        <w:t>behavior</w:t>
      </w:r>
      <w:r w:rsidRPr="00C374C7">
        <w:rPr>
          <w:rFonts w:cs="Times New Roman"/>
          <w:b/>
          <w:bCs/>
          <w:i/>
          <w:iCs/>
          <w:color w:val="193F70" w:themeColor="accent1"/>
          <w:szCs w:val="28"/>
        </w:rPr>
        <w:t xml:space="preserve"> outcomes</w:t>
      </w:r>
      <w:r>
        <w:rPr>
          <w:rFonts w:cs="Times New Roman"/>
          <w:b/>
          <w:bCs/>
          <w:i/>
          <w:iCs/>
          <w:color w:val="193F70" w:themeColor="accent1"/>
          <w:szCs w:val="28"/>
        </w:rPr>
        <w:t xml:space="preserve"> </w:t>
      </w:r>
      <w:r w:rsidRPr="00C374C7">
        <w:rPr>
          <w:rFonts w:cs="Times New Roman"/>
          <w:szCs w:val="28"/>
        </w:rPr>
        <w:t xml:space="preserve">including </w:t>
      </w:r>
      <w:r w:rsidR="00786E0C">
        <w:rPr>
          <w:rFonts w:cs="Times New Roman"/>
          <w:szCs w:val="28"/>
        </w:rPr>
        <w:t>attendance</w:t>
      </w:r>
      <w:r w:rsidRPr="00C374C7">
        <w:rPr>
          <w:rFonts w:cs="Times New Roman"/>
          <w:szCs w:val="28"/>
        </w:rPr>
        <w:t xml:space="preserve">. </w:t>
      </w:r>
    </w:p>
    <w:p w14:paraId="42816491" w14:textId="580C3A58" w:rsidR="00A375FB" w:rsidRDefault="00A375FB" w:rsidP="00A375FB">
      <w:pPr>
        <w:spacing w:after="240"/>
        <w:jc w:val="center"/>
        <w:rPr>
          <w:rFonts w:cs="Times New Roman"/>
          <w:szCs w:val="28"/>
        </w:rPr>
      </w:pPr>
      <w:r>
        <w:rPr>
          <w:rFonts w:cs="Times New Roman"/>
          <w:b/>
          <w:bCs/>
          <w:i/>
          <w:iCs/>
          <w:color w:val="00AFF0" w:themeColor="accent4"/>
          <w:sz w:val="36"/>
          <w:szCs w:val="36"/>
        </w:rPr>
        <w:t>14</w:t>
      </w:r>
      <w:r w:rsidRPr="00CC6571">
        <w:rPr>
          <w:rFonts w:cs="Times New Roman"/>
          <w:b/>
          <w:bCs/>
          <w:i/>
          <w:iCs/>
          <w:color w:val="00AFF0" w:themeColor="accent4"/>
          <w:sz w:val="36"/>
          <w:szCs w:val="36"/>
        </w:rPr>
        <w:t xml:space="preserve">00 TA/Coaching events on improving </w:t>
      </w:r>
      <w:r>
        <w:rPr>
          <w:rFonts w:cs="Times New Roman"/>
          <w:b/>
          <w:bCs/>
          <w:i/>
          <w:iCs/>
          <w:color w:val="00AFF0" w:themeColor="accent4"/>
          <w:sz w:val="36"/>
          <w:szCs w:val="36"/>
        </w:rPr>
        <w:t>behavior</w:t>
      </w:r>
      <w:r w:rsidRPr="00CC6571">
        <w:rPr>
          <w:rFonts w:cs="Times New Roman"/>
          <w:b/>
          <w:bCs/>
          <w:i/>
          <w:iCs/>
          <w:color w:val="00AFF0" w:themeColor="accent4"/>
          <w:sz w:val="36"/>
          <w:szCs w:val="36"/>
        </w:rPr>
        <w:t xml:space="preserve"> </w:t>
      </w:r>
      <w:proofErr w:type="gramStart"/>
      <w:r w:rsidRPr="00CC6571">
        <w:rPr>
          <w:rFonts w:cs="Times New Roman"/>
          <w:b/>
          <w:bCs/>
          <w:i/>
          <w:iCs/>
          <w:color w:val="00AFF0" w:themeColor="accent4"/>
          <w:sz w:val="36"/>
          <w:szCs w:val="36"/>
        </w:rPr>
        <w:t>outcomes</w:t>
      </w:r>
      <w:proofErr w:type="gramEnd"/>
    </w:p>
    <w:p w14:paraId="51E1965F" w14:textId="1F82AE56" w:rsidR="00C374C7" w:rsidRDefault="00A375FB" w:rsidP="00C374C7">
      <w:pPr>
        <w:rPr>
          <w:rFonts w:cs="Times New Roman"/>
          <w:szCs w:val="28"/>
        </w:rPr>
      </w:pPr>
      <w:r>
        <w:rPr>
          <w:noProof/>
        </w:rPr>
        <mc:AlternateContent>
          <mc:Choice Requires="wps">
            <w:drawing>
              <wp:anchor distT="0" distB="0" distL="114300" distR="114300" simplePos="0" relativeHeight="251691519" behindDoc="1" locked="0" layoutInCell="1" allowOverlap="1" wp14:anchorId="440270FF" wp14:editId="2FE607A9">
                <wp:simplePos x="0" y="0"/>
                <wp:positionH relativeFrom="column">
                  <wp:posOffset>-19050</wp:posOffset>
                </wp:positionH>
                <wp:positionV relativeFrom="paragraph">
                  <wp:posOffset>255842</wp:posOffset>
                </wp:positionV>
                <wp:extent cx="6858000" cy="1211766"/>
                <wp:effectExtent l="0" t="0" r="19050" b="26670"/>
                <wp:wrapNone/>
                <wp:docPr id="57586989" name="Rectangle: Rounded Corners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58000" cy="1211766"/>
                        </a:xfrm>
                        <a:prstGeom prst="rect">
                          <a:avLst/>
                        </a:prstGeom>
                        <a:noFill/>
                        <a:ln>
                          <a:solidFill>
                            <a:schemeClr val="accent4"/>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133D03" id="Rectangle: Rounded Corners 1" o:spid="_x0000_s1026" alt="&quot;&quot;" style="position:absolute;margin-left:-1.5pt;margin-top:20.15pt;width:540pt;height:95.4pt;z-index:-2516249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" filled="f" strokecolor="#00aff0 [3207]" strokeweight="2pt"/>
            </w:pict>
          </mc:Fallback>
        </mc:AlternateContent>
      </w:r>
      <w:r w:rsidR="002B03D1">
        <w:rPr>
          <w:rFonts w:cs="Times New Roman"/>
          <w:szCs w:val="28"/>
        </w:rPr>
        <w:t>From 2021-2022 to 2022-23,</w:t>
      </w:r>
    </w:p>
    <w:p w14:paraId="49CE8706" w14:textId="77777777" w:rsidR="00786E0C" w:rsidRDefault="00786E0C" w:rsidP="002B03D1">
      <w:pPr>
        <w:jc w:val="center"/>
        <w:rPr>
          <w:rFonts w:cs="Times New Roman"/>
          <w:b/>
          <w:bCs/>
          <w:i/>
          <w:iCs/>
          <w:color w:val="193F70" w:themeColor="accent1"/>
          <w:szCs w:val="28"/>
        </w:rPr>
        <w:sectPr w:rsidR="00786E0C" w:rsidSect="00786E0C">
          <w:type w:val="continuous"/>
          <w:pgSz w:w="12240" w:h="15840"/>
          <w:pgMar w:top="720" w:right="720" w:bottom="720" w:left="720" w:header="144" w:footer="187" w:gutter="0"/>
          <w:cols w:space="180"/>
          <w:docGrid w:linePitch="360"/>
        </w:sectPr>
      </w:pPr>
    </w:p>
    <w:p w14:paraId="501E9A2B" w14:textId="2615DBAF" w:rsidR="002B03D1" w:rsidRPr="00892CB4" w:rsidRDefault="002B03D1" w:rsidP="007C6EFD">
      <w:pPr>
        <w:ind w:left="180"/>
        <w:jc w:val="center"/>
        <w:rPr>
          <w:rFonts w:cs="Times New Roman"/>
          <w:szCs w:val="28"/>
        </w:rPr>
      </w:pPr>
      <w:r w:rsidRPr="00892CB4">
        <w:rPr>
          <w:rFonts w:cs="Times New Roman"/>
          <w:b/>
          <w:bCs/>
          <w:i/>
          <w:iCs/>
          <w:color w:val="193F70" w:themeColor="accent1"/>
          <w:szCs w:val="28"/>
        </w:rPr>
        <w:t>150 schools</w:t>
      </w:r>
      <w:r w:rsidRPr="00892CB4">
        <w:rPr>
          <w:rFonts w:cs="Times New Roman"/>
          <w:color w:val="193F70" w:themeColor="accent1"/>
          <w:szCs w:val="28"/>
        </w:rPr>
        <w:t xml:space="preserve"> </w:t>
      </w:r>
      <w:r w:rsidRPr="00892CB4">
        <w:rPr>
          <w:rFonts w:cs="Times New Roman"/>
          <w:szCs w:val="28"/>
        </w:rPr>
        <w:t xml:space="preserve">reduced their number of Office Discipline Referrals by </w:t>
      </w:r>
      <w:r w:rsidR="00786E0C" w:rsidRPr="00892CB4">
        <w:rPr>
          <w:rFonts w:cs="Times New Roman"/>
          <w:szCs w:val="28"/>
        </w:rPr>
        <w:t xml:space="preserve">at least </w:t>
      </w:r>
      <w:r w:rsidRPr="00892CB4">
        <w:rPr>
          <w:rFonts w:cs="Times New Roman"/>
          <w:szCs w:val="28"/>
        </w:rPr>
        <w:t>10% for all students and for students with disabilities</w:t>
      </w:r>
      <w:r w:rsidR="007C6EFD" w:rsidRPr="00892CB4">
        <w:rPr>
          <w:rFonts w:cs="Times New Roman"/>
          <w:szCs w:val="28"/>
        </w:rPr>
        <w:t>.</w:t>
      </w:r>
    </w:p>
    <w:p w14:paraId="2833B57E" w14:textId="77777777" w:rsidR="00EF740F" w:rsidRDefault="00244A7E" w:rsidP="00EF740F">
      <w:pPr>
        <w:spacing w:before="300" w:after="0"/>
        <w:jc w:val="center"/>
        <w:rPr>
          <w:rFonts w:cs="Times New Roman"/>
          <w:szCs w:val="28"/>
        </w:rPr>
      </w:pPr>
      <w:r w:rsidRPr="00892CB4">
        <w:rPr>
          <w:rFonts w:cs="Times New Roman"/>
          <w:b/>
          <w:bCs/>
          <w:i/>
          <w:iCs/>
          <w:color w:val="193F70" w:themeColor="accent1"/>
          <w:szCs w:val="28"/>
        </w:rPr>
        <w:t>8 VTSS divisions</w:t>
      </w:r>
      <w:r w:rsidRPr="00892CB4">
        <w:rPr>
          <w:rFonts w:cs="Times New Roman"/>
          <w:color w:val="193F70" w:themeColor="accent1"/>
          <w:szCs w:val="28"/>
        </w:rPr>
        <w:t xml:space="preserve"> </w:t>
      </w:r>
      <w:r w:rsidRPr="00892CB4">
        <w:rPr>
          <w:rFonts w:cs="Times New Roman"/>
          <w:szCs w:val="28"/>
        </w:rPr>
        <w:t xml:space="preserve">reduced their % chronically absent </w:t>
      </w:r>
      <w:r w:rsidR="007C6EFD" w:rsidRPr="00892CB4">
        <w:rPr>
          <w:rFonts w:cs="Times New Roman"/>
          <w:szCs w:val="28"/>
        </w:rPr>
        <w:t xml:space="preserve">for all students </w:t>
      </w:r>
      <w:r w:rsidRPr="00892CB4">
        <w:rPr>
          <w:rFonts w:cs="Times New Roman"/>
          <w:szCs w:val="28"/>
        </w:rPr>
        <w:t xml:space="preserve">by </w:t>
      </w:r>
      <w:proofErr w:type="gramStart"/>
      <w:r w:rsidRPr="00892CB4">
        <w:rPr>
          <w:rFonts w:cs="Times New Roman"/>
          <w:szCs w:val="28"/>
        </w:rPr>
        <w:t>at least</w:t>
      </w:r>
      <w:proofErr w:type="gramEnd"/>
      <w:r w:rsidR="00EF740F">
        <w:rPr>
          <w:rFonts w:cs="Times New Roman"/>
          <w:szCs w:val="28"/>
        </w:rPr>
        <w:t xml:space="preserve"> </w:t>
      </w:r>
    </w:p>
    <w:p w14:paraId="73FDBE1B" w14:textId="1F29F89F" w:rsidR="00244A7E" w:rsidRPr="00892CB4" w:rsidRDefault="00244A7E" w:rsidP="00EF740F">
      <w:pPr>
        <w:jc w:val="center"/>
        <w:rPr>
          <w:rFonts w:cs="Times New Roman"/>
          <w:szCs w:val="28"/>
        </w:rPr>
      </w:pPr>
      <w:r w:rsidRPr="00892CB4">
        <w:rPr>
          <w:rFonts w:cs="Times New Roman"/>
          <w:szCs w:val="28"/>
        </w:rPr>
        <w:t xml:space="preserve">4 percentage </w:t>
      </w:r>
      <w:r w:rsidR="007C6EFD" w:rsidRPr="00892CB4">
        <w:rPr>
          <w:rFonts w:cs="Times New Roman"/>
          <w:szCs w:val="28"/>
        </w:rPr>
        <w:t>points.</w:t>
      </w:r>
    </w:p>
    <w:p w14:paraId="5F091E7A" w14:textId="3BC5BA9E" w:rsidR="002B03D1" w:rsidRPr="00A375FB" w:rsidRDefault="00244A7E" w:rsidP="00A375FB">
      <w:pPr>
        <w:spacing w:before="300"/>
        <w:ind w:right="144"/>
        <w:jc w:val="center"/>
        <w:rPr>
          <w:rFonts w:cs="Times New Roman"/>
          <w:color w:val="FFFFFF" w:themeColor="background1"/>
          <w:szCs w:val="28"/>
        </w:rPr>
        <w:sectPr w:rsidR="002B03D1" w:rsidRPr="00A375FB" w:rsidSect="00786E0C">
          <w:type w:val="continuous"/>
          <w:pgSz w:w="12240" w:h="15840"/>
          <w:pgMar w:top="720" w:right="720" w:bottom="720" w:left="720" w:header="144" w:footer="187" w:gutter="0"/>
          <w:cols w:num="3" w:space="180"/>
          <w:docGrid w:linePitch="360"/>
        </w:sectPr>
      </w:pPr>
      <w:r w:rsidRPr="00892CB4">
        <w:rPr>
          <w:rFonts w:cs="Times New Roman"/>
          <w:b/>
          <w:bCs/>
          <w:i/>
          <w:iCs/>
          <w:color w:val="193F70" w:themeColor="accent1"/>
          <w:szCs w:val="28"/>
        </w:rPr>
        <w:t>13 VTSS divisions</w:t>
      </w:r>
      <w:r w:rsidRPr="00892CB4">
        <w:rPr>
          <w:rFonts w:cs="Times New Roman"/>
          <w:color w:val="193F70" w:themeColor="accent1"/>
          <w:szCs w:val="28"/>
        </w:rPr>
        <w:t xml:space="preserve"> </w:t>
      </w:r>
      <w:r w:rsidRPr="00892CB4">
        <w:rPr>
          <w:rFonts w:cs="Times New Roman"/>
          <w:szCs w:val="28"/>
        </w:rPr>
        <w:t xml:space="preserve">reduced their % chronically absent for students with disabilities by at least 4 percentage </w:t>
      </w:r>
      <w:r w:rsidR="00A375FB" w:rsidRPr="00892CB4">
        <w:rPr>
          <w:rFonts w:cs="Times New Roman"/>
          <w:szCs w:val="28"/>
        </w:rPr>
        <w:t>points</w:t>
      </w:r>
      <w:r w:rsidR="00A375FB">
        <w:rPr>
          <w:rFonts w:cs="Times New Roman"/>
          <w:szCs w:val="28"/>
        </w:rPr>
        <w:t>.</w:t>
      </w:r>
    </w:p>
    <w:p w14:paraId="243E8052" w14:textId="0F24ED80" w:rsidR="000F3FDB" w:rsidRDefault="00E112A9" w:rsidP="00A375FB">
      <w:pPr>
        <w:pStyle w:val="Heading2"/>
        <w:spacing w:before="360"/>
      </w:pPr>
      <w:r>
        <w:t>Caroline County</w:t>
      </w:r>
      <w:r w:rsidR="00817A44">
        <w:t xml:space="preserve"> Testimonials</w:t>
      </w:r>
    </w:p>
    <w:p w14:paraId="4CAC644F" w14:textId="175C905D" w:rsidR="00E112A9" w:rsidRPr="00A92713" w:rsidRDefault="00E112A9" w:rsidP="00C374C7">
      <w:pPr>
        <w:rPr>
          <w:rFonts w:cs="Times New Roman"/>
          <w:szCs w:val="28"/>
        </w:rPr>
      </w:pPr>
      <w:r w:rsidRPr="00A92713">
        <w:rPr>
          <w:rFonts w:cs="Times New Roman"/>
          <w:b/>
          <w:bCs/>
          <w:color w:val="00AFF0" w:themeColor="accent4"/>
          <w:szCs w:val="28"/>
        </w:rPr>
        <w:t>Bowling Green Elementary School</w:t>
      </w:r>
      <w:r w:rsidR="00C374C7" w:rsidRPr="00A92713">
        <w:rPr>
          <w:rFonts w:cs="Times New Roman"/>
          <w:b/>
          <w:bCs/>
          <w:color w:val="00AFF0" w:themeColor="accent4"/>
          <w:szCs w:val="28"/>
        </w:rPr>
        <w:t xml:space="preserve"> </w:t>
      </w:r>
      <w:r w:rsidR="00786E0C" w:rsidRPr="00A92713">
        <w:rPr>
          <w:rFonts w:cs="Times New Roman"/>
          <w:szCs w:val="28"/>
        </w:rPr>
        <w:t>implement</w:t>
      </w:r>
      <w:r w:rsidR="00A92713" w:rsidRPr="00A92713">
        <w:rPr>
          <w:rFonts w:cs="Times New Roman"/>
          <w:szCs w:val="28"/>
        </w:rPr>
        <w:t>s</w:t>
      </w:r>
      <w:r w:rsidR="00786E0C" w:rsidRPr="00A92713">
        <w:rPr>
          <w:rFonts w:cs="Times New Roman"/>
          <w:szCs w:val="28"/>
        </w:rPr>
        <w:t xml:space="preserve"> and sustain</w:t>
      </w:r>
      <w:r w:rsidR="00A92713" w:rsidRPr="00A92713">
        <w:rPr>
          <w:rFonts w:cs="Times New Roman"/>
          <w:szCs w:val="28"/>
        </w:rPr>
        <w:t>s</w:t>
      </w:r>
      <w:r w:rsidR="00786E0C" w:rsidRPr="00A92713">
        <w:rPr>
          <w:rFonts w:cs="Times New Roman"/>
          <w:szCs w:val="28"/>
        </w:rPr>
        <w:t xml:space="preserve"> a tiered system of support</w:t>
      </w:r>
      <w:r w:rsidR="00A92713" w:rsidRPr="00A92713">
        <w:rPr>
          <w:rFonts w:cs="Times New Roman"/>
          <w:szCs w:val="28"/>
        </w:rPr>
        <w:t xml:space="preserve"> along with</w:t>
      </w:r>
      <w:r w:rsidR="00786E0C" w:rsidRPr="00A92713">
        <w:rPr>
          <w:rFonts w:cs="Times New Roman"/>
          <w:szCs w:val="28"/>
        </w:rPr>
        <w:t xml:space="preserve"> the House System</w:t>
      </w:r>
      <w:r w:rsidR="00A92713" w:rsidRPr="00A92713">
        <w:rPr>
          <w:rFonts w:cs="Times New Roman"/>
          <w:szCs w:val="28"/>
        </w:rPr>
        <w:t xml:space="preserve"> which is a system which gives all students the opportunity to be part of a group, team, and family. These </w:t>
      </w:r>
      <w:r w:rsidR="00A92713">
        <w:rPr>
          <w:rFonts w:cs="Times New Roman"/>
          <w:szCs w:val="28"/>
        </w:rPr>
        <w:t>two</w:t>
      </w:r>
      <w:r w:rsidR="00A92713" w:rsidRPr="00A92713">
        <w:rPr>
          <w:rFonts w:cs="Times New Roman"/>
          <w:szCs w:val="28"/>
        </w:rPr>
        <w:t xml:space="preserve"> systems </w:t>
      </w:r>
      <w:r w:rsidR="00786E0C" w:rsidRPr="00A92713">
        <w:rPr>
          <w:rFonts w:cs="Times New Roman"/>
          <w:szCs w:val="28"/>
        </w:rPr>
        <w:t xml:space="preserve">helped </w:t>
      </w:r>
      <w:r w:rsidR="00A92713">
        <w:rPr>
          <w:rFonts w:cs="Times New Roman"/>
          <w:szCs w:val="28"/>
        </w:rPr>
        <w:t>the school</w:t>
      </w:r>
      <w:r w:rsidR="00786E0C" w:rsidRPr="00A92713">
        <w:rPr>
          <w:rFonts w:cs="Times New Roman"/>
          <w:szCs w:val="28"/>
        </w:rPr>
        <w:t xml:space="preserve"> </w:t>
      </w:r>
      <w:r w:rsidR="00786E0C" w:rsidRPr="00A92713">
        <w:rPr>
          <w:rFonts w:cs="Times New Roman"/>
          <w:b/>
          <w:bCs/>
          <w:i/>
          <w:iCs/>
          <w:color w:val="193F70" w:themeColor="accent1"/>
          <w:szCs w:val="28"/>
        </w:rPr>
        <w:t>improve our culture and attendance rate</w:t>
      </w:r>
      <w:r w:rsidR="00786E0C" w:rsidRPr="00A92713">
        <w:rPr>
          <w:rFonts w:cs="Times New Roman"/>
          <w:szCs w:val="28"/>
        </w:rPr>
        <w:t xml:space="preserve">. Through </w:t>
      </w:r>
      <w:r w:rsidR="00A92713" w:rsidRPr="00A92713">
        <w:rPr>
          <w:rFonts w:cs="Times New Roman"/>
          <w:szCs w:val="28"/>
        </w:rPr>
        <w:t xml:space="preserve">this work, </w:t>
      </w:r>
      <w:r w:rsidR="007C6EFD" w:rsidRPr="00A92713">
        <w:rPr>
          <w:rFonts w:cs="Times New Roman"/>
          <w:szCs w:val="28"/>
        </w:rPr>
        <w:t>Bowling Green</w:t>
      </w:r>
      <w:r w:rsidR="00786E0C" w:rsidRPr="00A92713">
        <w:rPr>
          <w:rFonts w:cs="Times New Roman"/>
          <w:szCs w:val="28"/>
        </w:rPr>
        <w:t xml:space="preserve"> was able to go from a Chronic Absenteeism rate of 25% for 2021-</w:t>
      </w:r>
      <w:r w:rsidR="00A92713" w:rsidRPr="00A92713">
        <w:rPr>
          <w:rFonts w:cs="Times New Roman"/>
          <w:szCs w:val="28"/>
        </w:rPr>
        <w:t>20</w:t>
      </w:r>
      <w:r w:rsidR="00786E0C" w:rsidRPr="00A92713">
        <w:rPr>
          <w:rFonts w:cs="Times New Roman"/>
          <w:szCs w:val="28"/>
        </w:rPr>
        <w:t xml:space="preserve">22, to a 21% rate </w:t>
      </w:r>
      <w:r w:rsidR="00A92713" w:rsidRPr="00A92713">
        <w:rPr>
          <w:rFonts w:cs="Times New Roman"/>
          <w:szCs w:val="28"/>
        </w:rPr>
        <w:t>for</w:t>
      </w:r>
      <w:r w:rsidR="00786E0C" w:rsidRPr="00A92713">
        <w:rPr>
          <w:rFonts w:cs="Times New Roman"/>
          <w:szCs w:val="28"/>
        </w:rPr>
        <w:t xml:space="preserve"> 2022-23. We have </w:t>
      </w:r>
      <w:r w:rsidR="00786E0C" w:rsidRPr="00892CB4">
        <w:rPr>
          <w:rFonts w:cs="Times New Roman"/>
          <w:b/>
          <w:bCs/>
          <w:i/>
          <w:iCs/>
          <w:color w:val="193F70" w:themeColor="accent1"/>
          <w:szCs w:val="28"/>
        </w:rPr>
        <w:t>continued to refine our practices</w:t>
      </w:r>
      <w:r w:rsidR="00786E0C" w:rsidRPr="00A92713">
        <w:rPr>
          <w:rFonts w:cs="Times New Roman"/>
          <w:szCs w:val="28"/>
        </w:rPr>
        <w:t xml:space="preserve"> based on data and expect a further decrease in Chronic Absenteeism by continuing to incorporate the process and procedures based on the structure provided by </w:t>
      </w:r>
      <w:r w:rsidR="00A92713" w:rsidRPr="00A92713">
        <w:rPr>
          <w:rFonts w:cs="Times New Roman"/>
          <w:szCs w:val="28"/>
        </w:rPr>
        <w:t>M</w:t>
      </w:r>
      <w:r w:rsidR="007C6EFD" w:rsidRPr="00A92713">
        <w:rPr>
          <w:rFonts w:cs="Times New Roman"/>
          <w:szCs w:val="28"/>
        </w:rPr>
        <w:t>TSS</w:t>
      </w:r>
      <w:r w:rsidR="00786E0C" w:rsidRPr="00A92713">
        <w:rPr>
          <w:rFonts w:cs="Times New Roman"/>
          <w:szCs w:val="28"/>
        </w:rPr>
        <w:t>.</w:t>
      </w:r>
    </w:p>
    <w:p w14:paraId="0EC253DD" w14:textId="622611B8" w:rsidR="00E112A9" w:rsidRPr="00A92713" w:rsidRDefault="00E112A9" w:rsidP="00C374C7">
      <w:pPr>
        <w:rPr>
          <w:rFonts w:cs="Times New Roman"/>
          <w:szCs w:val="28"/>
        </w:rPr>
      </w:pPr>
      <w:r w:rsidRPr="00A92713">
        <w:rPr>
          <w:rFonts w:cs="Times New Roman"/>
          <w:b/>
          <w:bCs/>
          <w:color w:val="00AFF0" w:themeColor="accent4"/>
          <w:szCs w:val="28"/>
        </w:rPr>
        <w:t>Lewis and Clark Elementary School</w:t>
      </w:r>
      <w:r w:rsidR="00C374C7" w:rsidRPr="00A92713">
        <w:rPr>
          <w:rFonts w:cs="Times New Roman"/>
          <w:b/>
          <w:bCs/>
          <w:color w:val="00AFF0" w:themeColor="accent4"/>
          <w:szCs w:val="28"/>
        </w:rPr>
        <w:t xml:space="preserve"> </w:t>
      </w:r>
      <w:r w:rsidRPr="00A92713">
        <w:rPr>
          <w:rFonts w:cs="Times New Roman"/>
          <w:b/>
          <w:bCs/>
          <w:i/>
          <w:iCs/>
          <w:color w:val="193F70" w:themeColor="accent1"/>
          <w:szCs w:val="28"/>
        </w:rPr>
        <w:t>focused on school climate and culture</w:t>
      </w:r>
      <w:r w:rsidRPr="00A92713">
        <w:rPr>
          <w:rFonts w:cs="Times New Roman"/>
          <w:color w:val="193F70" w:themeColor="accent1"/>
          <w:szCs w:val="28"/>
        </w:rPr>
        <w:t xml:space="preserve"> </w:t>
      </w:r>
      <w:r w:rsidRPr="00A92713">
        <w:rPr>
          <w:rFonts w:cs="Times New Roman"/>
          <w:szCs w:val="28"/>
        </w:rPr>
        <w:t xml:space="preserve">for the 2022-2023 school year. Our school mascot is a grizzly bear so we developed five dens and sorted our students and teachers to the different dens. Our students are meeting friends from all different classes and grade levels and learning how to be family in our Grizzly Nation. </w:t>
      </w:r>
      <w:r w:rsidRPr="00A92713">
        <w:rPr>
          <w:rFonts w:cs="Times New Roman"/>
          <w:b/>
          <w:bCs/>
          <w:i/>
          <w:iCs/>
          <w:color w:val="193F70" w:themeColor="accent1"/>
          <w:szCs w:val="28"/>
        </w:rPr>
        <w:t>Creating a sense of belonging</w:t>
      </w:r>
      <w:r w:rsidRPr="00A92713">
        <w:rPr>
          <w:rFonts w:cs="Times New Roman"/>
          <w:color w:val="193F70" w:themeColor="accent1"/>
          <w:szCs w:val="28"/>
        </w:rPr>
        <w:t xml:space="preserve"> </w:t>
      </w:r>
      <w:r w:rsidRPr="00A92713">
        <w:rPr>
          <w:rFonts w:cs="Times New Roman"/>
          <w:szCs w:val="28"/>
        </w:rPr>
        <w:t>is a key piece for our students as they continue to grow academically, socially, and emotionally at Lewis and Clark Elementary School.</w:t>
      </w:r>
    </w:p>
    <w:p w14:paraId="558DD050" w14:textId="259D22F3" w:rsidR="00786E0C" w:rsidRDefault="00E112A9" w:rsidP="00786E0C">
      <w:pPr>
        <w:spacing w:after="40"/>
        <w:rPr>
          <w:rFonts w:cs="Times New Roman"/>
          <w:b/>
          <w:bCs/>
          <w:noProof/>
          <w:color w:val="FFFFFF" w:themeColor="background1"/>
          <w:sz w:val="56"/>
          <w:szCs w:val="56"/>
        </w:rPr>
      </w:pPr>
      <w:r w:rsidRPr="00A92713">
        <w:rPr>
          <w:rFonts w:cs="Times New Roman"/>
          <w:b/>
          <w:bCs/>
          <w:color w:val="00AFF0" w:themeColor="accent4"/>
          <w:szCs w:val="28"/>
        </w:rPr>
        <w:t xml:space="preserve">Madison Elementary School </w:t>
      </w:r>
      <w:r w:rsidRPr="00A92713">
        <w:rPr>
          <w:rFonts w:cs="Times New Roman"/>
          <w:szCs w:val="28"/>
        </w:rPr>
        <w:t>has a behavioral matrix with expectations for all areas inside and outside the building. Students are given positive referrals for following these expectations</w:t>
      </w:r>
      <w:r w:rsidR="00892CB4">
        <w:rPr>
          <w:rFonts w:cs="Times New Roman"/>
          <w:szCs w:val="28"/>
        </w:rPr>
        <w:t xml:space="preserve"> for which students can select </w:t>
      </w:r>
      <w:r w:rsidRPr="00A92713">
        <w:rPr>
          <w:rFonts w:cs="Times New Roman"/>
          <w:szCs w:val="28"/>
        </w:rPr>
        <w:t xml:space="preserve">a prize </w:t>
      </w:r>
      <w:r w:rsidR="00892CB4">
        <w:rPr>
          <w:rFonts w:cs="Times New Roman"/>
          <w:szCs w:val="28"/>
        </w:rPr>
        <w:t>from</w:t>
      </w:r>
      <w:r w:rsidRPr="00A92713">
        <w:rPr>
          <w:rFonts w:cs="Times New Roman"/>
          <w:szCs w:val="28"/>
        </w:rPr>
        <w:t xml:space="preserve"> our office prize cart weekly. </w:t>
      </w:r>
      <w:r w:rsidR="00892CB4">
        <w:rPr>
          <w:rFonts w:cs="Times New Roman"/>
          <w:szCs w:val="28"/>
        </w:rPr>
        <w:t>T</w:t>
      </w:r>
      <w:r w:rsidRPr="00A92713">
        <w:rPr>
          <w:rFonts w:cs="Times New Roman"/>
          <w:szCs w:val="28"/>
        </w:rPr>
        <w:t xml:space="preserve">eachers </w:t>
      </w:r>
      <w:r w:rsidRPr="00892CB4">
        <w:rPr>
          <w:rFonts w:cs="Times New Roman"/>
          <w:b/>
          <w:bCs/>
          <w:i/>
          <w:iCs/>
          <w:color w:val="193F70" w:themeColor="accent1"/>
          <w:szCs w:val="28"/>
        </w:rPr>
        <w:t>recognize students</w:t>
      </w:r>
      <w:r w:rsidRPr="00892CB4">
        <w:rPr>
          <w:rFonts w:cs="Times New Roman"/>
          <w:color w:val="193F70" w:themeColor="accent1"/>
          <w:szCs w:val="28"/>
        </w:rPr>
        <w:t xml:space="preserve"> </w:t>
      </w:r>
      <w:r w:rsidRPr="00A92713">
        <w:rPr>
          <w:rFonts w:cs="Times New Roman"/>
          <w:szCs w:val="28"/>
        </w:rPr>
        <w:t xml:space="preserve">in classrooms for demonstrating our expectations </w:t>
      </w:r>
      <w:r w:rsidR="00892CB4">
        <w:rPr>
          <w:rFonts w:cs="Times New Roman"/>
          <w:szCs w:val="28"/>
        </w:rPr>
        <w:t>including</w:t>
      </w:r>
      <w:r w:rsidRPr="00A92713">
        <w:rPr>
          <w:rFonts w:cs="Times New Roman"/>
          <w:szCs w:val="28"/>
        </w:rPr>
        <w:t xml:space="preserve"> academic success and attendance. </w:t>
      </w:r>
      <w:r w:rsidR="00892CB4">
        <w:rPr>
          <w:rFonts w:cs="Times New Roman"/>
          <w:szCs w:val="28"/>
        </w:rPr>
        <w:t>Month</w:t>
      </w:r>
      <w:r w:rsidRPr="00A92713">
        <w:rPr>
          <w:rFonts w:cs="Times New Roman"/>
          <w:szCs w:val="28"/>
        </w:rPr>
        <w:t xml:space="preserve">ly </w:t>
      </w:r>
      <w:proofErr w:type="spellStart"/>
      <w:r w:rsidRPr="00A92713">
        <w:rPr>
          <w:rFonts w:cs="Times New Roman"/>
          <w:szCs w:val="28"/>
        </w:rPr>
        <w:t>AttenDANCE</w:t>
      </w:r>
      <w:proofErr w:type="spellEnd"/>
      <w:r w:rsidRPr="00A92713">
        <w:rPr>
          <w:rFonts w:cs="Times New Roman"/>
          <w:szCs w:val="28"/>
        </w:rPr>
        <w:t xml:space="preserve"> celebration</w:t>
      </w:r>
      <w:r w:rsidR="00892CB4">
        <w:rPr>
          <w:rFonts w:cs="Times New Roman"/>
          <w:szCs w:val="28"/>
        </w:rPr>
        <w:t>s</w:t>
      </w:r>
      <w:r w:rsidRPr="00A92713">
        <w:rPr>
          <w:rFonts w:cs="Times New Roman"/>
          <w:szCs w:val="28"/>
        </w:rPr>
        <w:t xml:space="preserve"> recognize students </w:t>
      </w:r>
      <w:r w:rsidR="00892CB4">
        <w:rPr>
          <w:rFonts w:cs="Times New Roman"/>
          <w:szCs w:val="28"/>
        </w:rPr>
        <w:t>with</w:t>
      </w:r>
      <w:r w:rsidRPr="00A92713">
        <w:rPr>
          <w:rFonts w:cs="Times New Roman"/>
          <w:szCs w:val="28"/>
        </w:rPr>
        <w:t xml:space="preserve"> perfect attendance. We have monthly House Competitions (We are five houses, one family) and </w:t>
      </w:r>
      <w:r w:rsidR="00892CB4">
        <w:rPr>
          <w:rFonts w:cs="Times New Roman"/>
          <w:szCs w:val="28"/>
        </w:rPr>
        <w:t>c</w:t>
      </w:r>
      <w:r w:rsidRPr="00A92713">
        <w:rPr>
          <w:rFonts w:cs="Times New Roman"/>
          <w:szCs w:val="28"/>
        </w:rPr>
        <w:t xml:space="preserve">elebrations for the house that receives the most points for behavior, culture, and academic success. </w:t>
      </w:r>
      <w:r w:rsidR="00892CB4">
        <w:rPr>
          <w:rFonts w:cs="Times New Roman"/>
          <w:szCs w:val="28"/>
        </w:rPr>
        <w:t xml:space="preserve">These </w:t>
      </w:r>
      <w:r w:rsidRPr="00A92713">
        <w:rPr>
          <w:rFonts w:cs="Times New Roman"/>
          <w:szCs w:val="28"/>
        </w:rPr>
        <w:t xml:space="preserve">activities are helping to </w:t>
      </w:r>
      <w:r w:rsidRPr="00892CB4">
        <w:rPr>
          <w:rFonts w:cs="Times New Roman"/>
          <w:b/>
          <w:bCs/>
          <w:i/>
          <w:iCs/>
          <w:color w:val="193F70" w:themeColor="accent1"/>
          <w:szCs w:val="28"/>
        </w:rPr>
        <w:t xml:space="preserve">maintain academic accreditation </w:t>
      </w:r>
      <w:r w:rsidR="00892CB4" w:rsidRPr="00892CB4">
        <w:rPr>
          <w:rFonts w:cs="Times New Roman"/>
          <w:b/>
          <w:bCs/>
          <w:i/>
          <w:iCs/>
          <w:color w:val="193F70" w:themeColor="accent1"/>
          <w:szCs w:val="28"/>
        </w:rPr>
        <w:t>and</w:t>
      </w:r>
      <w:r w:rsidRPr="00892CB4">
        <w:rPr>
          <w:rFonts w:cs="Times New Roman"/>
          <w:b/>
          <w:bCs/>
          <w:i/>
          <w:iCs/>
          <w:color w:val="193F70" w:themeColor="accent1"/>
          <w:szCs w:val="28"/>
        </w:rPr>
        <w:t xml:space="preserve"> decrease </w:t>
      </w:r>
      <w:r w:rsidR="00892CB4" w:rsidRPr="00892CB4">
        <w:rPr>
          <w:rFonts w:cs="Times New Roman"/>
          <w:b/>
          <w:bCs/>
          <w:i/>
          <w:iCs/>
          <w:color w:val="193F70" w:themeColor="accent1"/>
          <w:szCs w:val="28"/>
        </w:rPr>
        <w:t>our</w:t>
      </w:r>
      <w:r w:rsidRPr="00892CB4">
        <w:rPr>
          <w:rFonts w:cs="Times New Roman"/>
          <w:b/>
          <w:bCs/>
          <w:i/>
          <w:iCs/>
          <w:color w:val="193F70" w:themeColor="accent1"/>
          <w:szCs w:val="28"/>
        </w:rPr>
        <w:t xml:space="preserve"> behavioral referrals</w:t>
      </w:r>
      <w:r w:rsidRPr="00A92713">
        <w:rPr>
          <w:rFonts w:cs="Times New Roman"/>
          <w:szCs w:val="28"/>
        </w:rPr>
        <w:t>.</w:t>
      </w:r>
      <w:r w:rsidR="00786E0C">
        <w:br w:type="page"/>
      </w:r>
    </w:p>
    <w:p w14:paraId="048AEF49" w14:textId="2C18FC25" w:rsidR="005C3E0A" w:rsidRPr="00201FA9" w:rsidRDefault="00727BB9" w:rsidP="00201FA9">
      <w:pPr>
        <w:pStyle w:val="Heading1"/>
        <w:spacing w:after="960"/>
        <w:sectPr w:rsidR="005C3E0A" w:rsidRPr="00201FA9" w:rsidSect="005C3E0A">
          <w:type w:val="continuous"/>
          <w:pgSz w:w="12240" w:h="15840"/>
          <w:pgMar w:top="720" w:right="720" w:bottom="720" w:left="720" w:header="144" w:footer="187" w:gutter="0"/>
          <w:cols w:space="180"/>
          <w:docGrid w:linePitch="360"/>
        </w:sectPr>
      </w:pPr>
      <w:r>
        <w:lastRenderedPageBreak/>
        <w:drawing>
          <wp:anchor distT="0" distB="0" distL="114300" distR="114300" simplePos="0" relativeHeight="251638272" behindDoc="1" locked="0" layoutInCell="1" allowOverlap="1" wp14:anchorId="292F914B" wp14:editId="21512C58">
            <wp:simplePos x="0" y="0"/>
            <wp:positionH relativeFrom="margin">
              <wp:align>center</wp:align>
            </wp:positionH>
            <wp:positionV relativeFrom="paragraph">
              <wp:posOffset>-1048214</wp:posOffset>
            </wp:positionV>
            <wp:extent cx="7861300" cy="1950142"/>
            <wp:effectExtent l="0" t="0" r="6350" b="0"/>
            <wp:wrapNone/>
            <wp:docPr id="91" name="Picture 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a:extLst>
                        <a:ext uri="{C183D7F6-B498-43B3-948B-1728B52AA6E4}">
                          <adec:decorative xmlns:adec="http://schemas.microsoft.com/office/drawing/2017/decorative" val="1"/>
                        </a:ext>
                      </a:extLst>
                    </pic:cNvPr>
                    <pic:cNvPicPr/>
                  </pic:nvPicPr>
                  <pic:blipFill rotWithShape="1">
                    <a:blip r:embed="rId36" cstate="print">
                      <a:extLst>
                        <a:ext uri="{28A0092B-C50C-407E-A947-70E740481C1C}">
                          <a14:useLocalDpi xmlns:a14="http://schemas.microsoft.com/office/drawing/2010/main" val="0"/>
                        </a:ext>
                      </a:extLst>
                    </a:blip>
                    <a:srcRect l="-87" t="29372" r="87" b="34009"/>
                    <a:stretch/>
                  </pic:blipFill>
                  <pic:spPr bwMode="auto">
                    <a:xfrm>
                      <a:off x="0" y="0"/>
                      <a:ext cx="7861300" cy="19501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5C28" w:rsidRPr="00E168C0">
        <mc:AlternateContent>
          <mc:Choice Requires="wps">
            <w:drawing>
              <wp:anchor distT="0" distB="0" distL="114300" distR="114300" simplePos="0" relativeHeight="251639296" behindDoc="1" locked="0" layoutInCell="1" allowOverlap="1" wp14:anchorId="24555F46" wp14:editId="73053B4D">
                <wp:simplePos x="0" y="0"/>
                <wp:positionH relativeFrom="margin">
                  <wp:align>center</wp:align>
                </wp:positionH>
                <wp:positionV relativeFrom="paragraph">
                  <wp:posOffset>-924485</wp:posOffset>
                </wp:positionV>
                <wp:extent cx="8147154" cy="1828800"/>
                <wp:effectExtent l="0" t="0" r="6350" b="0"/>
                <wp:wrapNone/>
                <wp:docPr id="74" name="Rectangle 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47154" cy="1828800"/>
                        </a:xfrm>
                        <a:prstGeom prst="rect">
                          <a:avLst/>
                        </a:prstGeom>
                        <a:solidFill>
                          <a:schemeClr val="accent1">
                            <a:alpha val="74902"/>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BA0EFE" id="Rectangle 74" o:spid="_x0000_s1026" alt="&quot;&quot;" style="position:absolute;margin-left:0;margin-top:-72.8pt;width:641.5pt;height:2in;z-index:-25158400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" fillcolor="#193f70 [3204]" stroked="f" strokeweight="2pt">
                <v:fill opacity="49087f"/>
                <w10:wrap anchorx="margin"/>
              </v:rect>
            </w:pict>
          </mc:Fallback>
        </mc:AlternateContent>
      </w:r>
      <w:r w:rsidR="00F03D59">
        <w:t>Family Engagement</w:t>
      </w:r>
    </w:p>
    <w:p w14:paraId="24636750" w14:textId="516FEBCF" w:rsidR="00E62B51" w:rsidRPr="00740FB0" w:rsidRDefault="000756F6" w:rsidP="00836354">
      <w:pPr>
        <w:pStyle w:val="Heading2"/>
        <w:spacing w:after="480"/>
      </w:pPr>
      <w:r w:rsidRPr="00836354">
        <w:rPr>
          <w:sz w:val="36"/>
          <w:szCs w:val="36"/>
        </w:rPr>
        <w:drawing>
          <wp:anchor distT="0" distB="0" distL="114300" distR="114300" simplePos="0" relativeHeight="251681280" behindDoc="1" locked="0" layoutInCell="1" allowOverlap="1" wp14:anchorId="661FA861" wp14:editId="28B5A378">
            <wp:simplePos x="0" y="0"/>
            <wp:positionH relativeFrom="column">
              <wp:posOffset>22860</wp:posOffset>
            </wp:positionH>
            <wp:positionV relativeFrom="paragraph">
              <wp:posOffset>895350</wp:posOffset>
            </wp:positionV>
            <wp:extent cx="365760" cy="365760"/>
            <wp:effectExtent l="0" t="0" r="0" b="0"/>
            <wp:wrapNone/>
            <wp:docPr id="656457519" name="Graphic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457519" name="Graphic 8">
                      <a:extLst>
                        <a:ext uri="{C183D7F6-B498-43B3-948B-1728B52AA6E4}">
                          <adec:decorative xmlns:adec="http://schemas.microsoft.com/office/drawing/2017/decorative" val="1"/>
                        </a:ext>
                      </a:extLst>
                    </pic:cNvPr>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flipH="1">
                      <a:off x="0" y="0"/>
                      <a:ext cx="365760" cy="365760"/>
                    </a:xfrm>
                    <a:prstGeom prst="rect">
                      <a:avLst/>
                    </a:prstGeom>
                  </pic:spPr>
                </pic:pic>
              </a:graphicData>
            </a:graphic>
            <wp14:sizeRelH relativeFrom="page">
              <wp14:pctWidth>0</wp14:pctWidth>
            </wp14:sizeRelH>
            <wp14:sizeRelV relativeFrom="page">
              <wp14:pctHeight>0</wp14:pctHeight>
            </wp14:sizeRelV>
          </wp:anchor>
        </w:drawing>
      </w:r>
      <w:r w:rsidR="00E62B51" w:rsidRPr="00740FB0">
        <w:t>Components of Family Engagement</w:t>
      </w:r>
    </w:p>
    <w:p w14:paraId="147F38B0" w14:textId="4DB65318" w:rsidR="00E62B51" w:rsidRPr="004B2EA6" w:rsidRDefault="000756F6" w:rsidP="00836354">
      <w:pPr>
        <w:spacing w:after="480"/>
        <w:ind w:left="810"/>
        <w:rPr>
          <w:rFonts w:cs="Times New Roman"/>
          <w:color w:val="193F70" w:themeColor="accent1"/>
          <w:szCs w:val="28"/>
        </w:rPr>
      </w:pPr>
      <w:r w:rsidRPr="004B2EA6">
        <w:rPr>
          <w:noProof/>
          <w:sz w:val="22"/>
        </w:rPr>
        <w:drawing>
          <wp:anchor distT="0" distB="0" distL="114300" distR="114300" simplePos="0" relativeHeight="251680256" behindDoc="1" locked="0" layoutInCell="1" allowOverlap="1" wp14:anchorId="4C6432C9" wp14:editId="79C8D58E">
            <wp:simplePos x="0" y="0"/>
            <wp:positionH relativeFrom="column">
              <wp:posOffset>20320</wp:posOffset>
            </wp:positionH>
            <wp:positionV relativeFrom="paragraph">
              <wp:posOffset>458470</wp:posOffset>
            </wp:positionV>
            <wp:extent cx="365760" cy="365760"/>
            <wp:effectExtent l="0" t="0" r="0" b="0"/>
            <wp:wrapNone/>
            <wp:docPr id="1547278997"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278997" name="Graphic 5">
                      <a:extLst>
                        <a:ext uri="{C183D7F6-B498-43B3-948B-1728B52AA6E4}">
                          <adec:decorative xmlns:adec="http://schemas.microsoft.com/office/drawing/2017/decorative" val="1"/>
                        </a:ext>
                      </a:extLst>
                    </pic:cNvPr>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365760" cy="365760"/>
                    </a:xfrm>
                    <a:prstGeom prst="rect">
                      <a:avLst/>
                    </a:prstGeom>
                  </pic:spPr>
                </pic:pic>
              </a:graphicData>
            </a:graphic>
            <wp14:sizeRelH relativeFrom="page">
              <wp14:pctWidth>0</wp14:pctWidth>
            </wp14:sizeRelH>
            <wp14:sizeRelV relativeFrom="page">
              <wp14:pctHeight>0</wp14:pctHeight>
            </wp14:sizeRelV>
          </wp:anchor>
        </w:drawing>
      </w:r>
      <w:r w:rsidRPr="004B2EA6">
        <w:rPr>
          <w:rFonts w:cs="Times New Roman"/>
          <w:noProof/>
          <w:color w:val="193F70" w:themeColor="accent1"/>
          <w:szCs w:val="28"/>
        </w:rPr>
        <w:t>Positive Relationships</w:t>
      </w:r>
    </w:p>
    <w:p w14:paraId="6FAE7C7F" w14:textId="1D24C7FC" w:rsidR="00E62B51" w:rsidRPr="004B2EA6" w:rsidRDefault="00047BB0" w:rsidP="00836354">
      <w:pPr>
        <w:spacing w:after="480"/>
        <w:ind w:left="810"/>
        <w:rPr>
          <w:rFonts w:cs="Times New Roman"/>
          <w:color w:val="193F70" w:themeColor="accent1"/>
          <w:szCs w:val="28"/>
        </w:rPr>
      </w:pPr>
      <w:r w:rsidRPr="004B2EA6">
        <w:rPr>
          <w:rFonts w:cs="Times New Roman"/>
          <w:noProof/>
          <w:color w:val="193F70" w:themeColor="accent1"/>
          <w:szCs w:val="28"/>
        </w:rPr>
        <w:drawing>
          <wp:anchor distT="0" distB="0" distL="114300" distR="114300" simplePos="0" relativeHeight="251682304" behindDoc="1" locked="0" layoutInCell="1" allowOverlap="1" wp14:anchorId="0673F1A9" wp14:editId="0F278292">
            <wp:simplePos x="0" y="0"/>
            <wp:positionH relativeFrom="column">
              <wp:posOffset>20955</wp:posOffset>
            </wp:positionH>
            <wp:positionV relativeFrom="paragraph">
              <wp:posOffset>410210</wp:posOffset>
            </wp:positionV>
            <wp:extent cx="365760" cy="365760"/>
            <wp:effectExtent l="0" t="0" r="0" b="0"/>
            <wp:wrapNone/>
            <wp:docPr id="814010224"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010224" name="Graphic 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 uri="{96DAC541-7B7A-43D3-8B79-37D633B846F1}">
                          <asvg:svgBlip xmlns:asvg="http://schemas.microsoft.com/office/drawing/2016/SVG/main" r:embed="rId42"/>
                        </a:ext>
                      </a:extLst>
                    </a:blip>
                    <a:stretch>
                      <a:fillRect/>
                    </a:stretch>
                  </pic:blipFill>
                  <pic:spPr>
                    <a:xfrm>
                      <a:off x="0" y="0"/>
                      <a:ext cx="365760" cy="365760"/>
                    </a:xfrm>
                    <a:prstGeom prst="rect">
                      <a:avLst/>
                    </a:prstGeom>
                  </pic:spPr>
                </pic:pic>
              </a:graphicData>
            </a:graphic>
            <wp14:sizeRelH relativeFrom="page">
              <wp14:pctWidth>0</wp14:pctWidth>
            </wp14:sizeRelH>
            <wp14:sizeRelV relativeFrom="page">
              <wp14:pctHeight>0</wp14:pctHeight>
            </wp14:sizeRelV>
          </wp:anchor>
        </w:drawing>
      </w:r>
      <w:r w:rsidR="000756F6" w:rsidRPr="004B2EA6">
        <w:rPr>
          <w:rFonts w:cs="Times New Roman"/>
          <w:color w:val="193F70" w:themeColor="accent1"/>
          <w:szCs w:val="28"/>
        </w:rPr>
        <w:t>Family Empowerment</w:t>
      </w:r>
    </w:p>
    <w:p w14:paraId="13EAF5B2" w14:textId="0B1B47F4" w:rsidR="00E62B51" w:rsidRPr="004B2EA6" w:rsidRDefault="00BC3074" w:rsidP="00836354">
      <w:pPr>
        <w:spacing w:after="480"/>
        <w:ind w:left="810"/>
        <w:rPr>
          <w:rFonts w:cs="Times New Roman"/>
          <w:color w:val="193F70" w:themeColor="accent1"/>
          <w:szCs w:val="28"/>
        </w:rPr>
      </w:pPr>
      <w:r w:rsidRPr="004B2EA6">
        <w:rPr>
          <w:rFonts w:cs="Times New Roman"/>
          <w:noProof/>
          <w:color w:val="193F70" w:themeColor="accent1"/>
          <w:szCs w:val="28"/>
        </w:rPr>
        <w:drawing>
          <wp:anchor distT="0" distB="0" distL="114300" distR="114300" simplePos="0" relativeHeight="251683328" behindDoc="1" locked="0" layoutInCell="1" allowOverlap="1" wp14:anchorId="2140503D" wp14:editId="1CE81983">
            <wp:simplePos x="0" y="0"/>
            <wp:positionH relativeFrom="column">
              <wp:posOffset>22225</wp:posOffset>
            </wp:positionH>
            <wp:positionV relativeFrom="paragraph">
              <wp:posOffset>478790</wp:posOffset>
            </wp:positionV>
            <wp:extent cx="365760" cy="365760"/>
            <wp:effectExtent l="0" t="0" r="0" b="0"/>
            <wp:wrapNone/>
            <wp:docPr id="1428564229"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564229" name="Graphic 2">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365760" cy="365760"/>
                    </a:xfrm>
                    <a:prstGeom prst="rect">
                      <a:avLst/>
                    </a:prstGeom>
                  </pic:spPr>
                </pic:pic>
              </a:graphicData>
            </a:graphic>
            <wp14:sizeRelH relativeFrom="page">
              <wp14:pctWidth>0</wp14:pctWidth>
            </wp14:sizeRelH>
            <wp14:sizeRelV relativeFrom="page">
              <wp14:pctHeight>0</wp14:pctHeight>
            </wp14:sizeRelV>
          </wp:anchor>
        </w:drawing>
      </w:r>
      <w:r w:rsidR="000756F6" w:rsidRPr="004B2EA6">
        <w:rPr>
          <w:rFonts w:cs="Times New Roman"/>
          <w:color w:val="193F70" w:themeColor="accent1"/>
          <w:szCs w:val="28"/>
        </w:rPr>
        <w:t xml:space="preserve">Strong and Shared </w:t>
      </w:r>
      <w:r w:rsidR="00E62B51" w:rsidRPr="004B2EA6">
        <w:rPr>
          <w:rFonts w:cs="Times New Roman"/>
          <w:color w:val="193F70" w:themeColor="accent1"/>
          <w:szCs w:val="28"/>
        </w:rPr>
        <w:t>Leadership</w:t>
      </w:r>
    </w:p>
    <w:p w14:paraId="37E07452" w14:textId="7B296622" w:rsidR="00E62B51" w:rsidRPr="004B2EA6" w:rsidRDefault="00BC3074" w:rsidP="00836354">
      <w:pPr>
        <w:spacing w:after="480"/>
        <w:ind w:left="810"/>
        <w:rPr>
          <w:rFonts w:cs="Times New Roman"/>
          <w:color w:val="193F70" w:themeColor="accent1"/>
          <w:szCs w:val="28"/>
        </w:rPr>
      </w:pPr>
      <w:r w:rsidRPr="004B2EA6">
        <w:rPr>
          <w:rFonts w:cs="Times New Roman"/>
          <w:noProof/>
          <w:color w:val="193F70" w:themeColor="accent1"/>
          <w:szCs w:val="28"/>
        </w:rPr>
        <w:drawing>
          <wp:anchor distT="0" distB="0" distL="114300" distR="114300" simplePos="0" relativeHeight="251684352" behindDoc="1" locked="0" layoutInCell="1" allowOverlap="1" wp14:anchorId="4ADD00CE" wp14:editId="5683E4A9">
            <wp:simplePos x="0" y="0"/>
            <wp:positionH relativeFrom="column">
              <wp:posOffset>19685</wp:posOffset>
            </wp:positionH>
            <wp:positionV relativeFrom="paragraph">
              <wp:posOffset>441960</wp:posOffset>
            </wp:positionV>
            <wp:extent cx="365760" cy="365760"/>
            <wp:effectExtent l="0" t="0" r="0" b="0"/>
            <wp:wrapNone/>
            <wp:docPr id="946040813"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040813" name="Graphic 7">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365760" cy="365760"/>
                    </a:xfrm>
                    <a:prstGeom prst="rect">
                      <a:avLst/>
                    </a:prstGeom>
                  </pic:spPr>
                </pic:pic>
              </a:graphicData>
            </a:graphic>
            <wp14:sizeRelH relativeFrom="page">
              <wp14:pctWidth>0</wp14:pctWidth>
            </wp14:sizeRelH>
            <wp14:sizeRelV relativeFrom="page">
              <wp14:pctHeight>0</wp14:pctHeight>
            </wp14:sizeRelV>
          </wp:anchor>
        </w:drawing>
      </w:r>
      <w:r w:rsidR="00E62B51" w:rsidRPr="004B2EA6">
        <w:rPr>
          <w:rFonts w:cs="Times New Roman"/>
          <w:color w:val="193F70" w:themeColor="accent1"/>
          <w:szCs w:val="28"/>
        </w:rPr>
        <w:t>Data-based Goals and Outcomes</w:t>
      </w:r>
    </w:p>
    <w:p w14:paraId="38DB52A5" w14:textId="38C65C64" w:rsidR="00E62B51" w:rsidRPr="004B2EA6" w:rsidRDefault="008A58BC" w:rsidP="00836354">
      <w:pPr>
        <w:spacing w:after="480"/>
        <w:ind w:left="810"/>
        <w:rPr>
          <w:rFonts w:cs="Times New Roman"/>
          <w:color w:val="193F70" w:themeColor="accent1"/>
          <w:szCs w:val="28"/>
        </w:rPr>
      </w:pPr>
      <w:r>
        <w:rPr>
          <w:rFonts w:cs="Times New Roman"/>
          <w:noProof/>
          <w:color w:val="193F70" w:themeColor="accent1"/>
          <w:szCs w:val="28"/>
        </w:rPr>
        <w:drawing>
          <wp:anchor distT="0" distB="0" distL="114300" distR="114300" simplePos="0" relativeHeight="251698688" behindDoc="1" locked="0" layoutInCell="1" allowOverlap="1" wp14:anchorId="288C9E90" wp14:editId="3FC72930">
            <wp:simplePos x="0" y="0"/>
            <wp:positionH relativeFrom="column">
              <wp:posOffset>18415</wp:posOffset>
            </wp:positionH>
            <wp:positionV relativeFrom="paragraph">
              <wp:posOffset>427355</wp:posOffset>
            </wp:positionV>
            <wp:extent cx="365760" cy="365760"/>
            <wp:effectExtent l="0" t="0" r="0" b="0"/>
            <wp:wrapNone/>
            <wp:docPr id="139485277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852773" name="Graphic 1">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365760" cy="365760"/>
                    </a:xfrm>
                    <a:prstGeom prst="rect">
                      <a:avLst/>
                    </a:prstGeom>
                  </pic:spPr>
                </pic:pic>
              </a:graphicData>
            </a:graphic>
            <wp14:sizeRelH relativeFrom="page">
              <wp14:pctWidth>0</wp14:pctWidth>
            </wp14:sizeRelH>
            <wp14:sizeRelV relativeFrom="page">
              <wp14:pctHeight>0</wp14:pctHeight>
            </wp14:sizeRelV>
          </wp:anchor>
        </w:drawing>
      </w:r>
      <w:r w:rsidR="00E62B51" w:rsidRPr="004B2EA6">
        <w:rPr>
          <w:rFonts w:cs="Times New Roman"/>
          <w:color w:val="193F70" w:themeColor="accent1"/>
          <w:szCs w:val="28"/>
        </w:rPr>
        <w:t xml:space="preserve">Multidimensional </w:t>
      </w:r>
      <w:r w:rsidR="000756F6" w:rsidRPr="004B2EA6">
        <w:rPr>
          <w:rFonts w:cs="Times New Roman"/>
          <w:color w:val="193F70" w:themeColor="accent1"/>
          <w:szCs w:val="28"/>
        </w:rPr>
        <w:t>Communications</w:t>
      </w:r>
    </w:p>
    <w:p w14:paraId="40F63A87" w14:textId="0574F559" w:rsidR="004B2EA6" w:rsidRPr="004B2EA6" w:rsidRDefault="004B2EA6" w:rsidP="00836354">
      <w:pPr>
        <w:spacing w:after="480"/>
        <w:ind w:left="810"/>
        <w:rPr>
          <w:rFonts w:cs="Times New Roman"/>
          <w:color w:val="193F70" w:themeColor="accent1"/>
          <w:szCs w:val="28"/>
        </w:rPr>
      </w:pPr>
      <w:r w:rsidRPr="004B2EA6">
        <w:rPr>
          <w:rFonts w:cs="Times New Roman"/>
          <w:noProof/>
          <w:color w:val="193F70" w:themeColor="accent1"/>
          <w:szCs w:val="28"/>
        </w:rPr>
        <w:drawing>
          <wp:anchor distT="0" distB="0" distL="114300" distR="114300" simplePos="0" relativeHeight="251685376" behindDoc="1" locked="0" layoutInCell="1" allowOverlap="1" wp14:anchorId="32ED3787" wp14:editId="437D7A3C">
            <wp:simplePos x="0" y="0"/>
            <wp:positionH relativeFrom="column">
              <wp:posOffset>23495</wp:posOffset>
            </wp:positionH>
            <wp:positionV relativeFrom="paragraph">
              <wp:posOffset>456565</wp:posOffset>
            </wp:positionV>
            <wp:extent cx="365760" cy="365760"/>
            <wp:effectExtent l="0" t="0" r="0" b="0"/>
            <wp:wrapNone/>
            <wp:docPr id="1296820578" name="Graphic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820578" name="Graphic 6">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365760" cy="365760"/>
                    </a:xfrm>
                    <a:prstGeom prst="rect">
                      <a:avLst/>
                    </a:prstGeom>
                  </pic:spPr>
                </pic:pic>
              </a:graphicData>
            </a:graphic>
            <wp14:sizeRelH relativeFrom="page">
              <wp14:pctWidth>0</wp14:pctWidth>
            </wp14:sizeRelH>
            <wp14:sizeRelV relativeFrom="page">
              <wp14:pctHeight>0</wp14:pctHeight>
            </wp14:sizeRelV>
          </wp:anchor>
        </w:drawing>
      </w:r>
      <w:r w:rsidRPr="004B2EA6">
        <w:rPr>
          <w:rFonts w:cs="Times New Roman"/>
          <w:color w:val="193F70" w:themeColor="accent1"/>
          <w:szCs w:val="28"/>
        </w:rPr>
        <w:t>Mu</w:t>
      </w:r>
      <w:r w:rsidR="00E27E2C">
        <w:rPr>
          <w:rFonts w:cs="Times New Roman"/>
          <w:color w:val="193F70" w:themeColor="accent1"/>
          <w:szCs w:val="28"/>
        </w:rPr>
        <w:t>lt</w:t>
      </w:r>
      <w:r w:rsidRPr="004B2EA6">
        <w:rPr>
          <w:rFonts w:cs="Times New Roman"/>
          <w:color w:val="193F70" w:themeColor="accent1"/>
          <w:szCs w:val="28"/>
        </w:rPr>
        <w:t>i-tiered Approaches</w:t>
      </w:r>
    </w:p>
    <w:p w14:paraId="046EE681" w14:textId="5A5CE4E7" w:rsidR="00DD7B5E" w:rsidRPr="004B2EA6" w:rsidRDefault="00E62B51" w:rsidP="000756F6">
      <w:pPr>
        <w:spacing w:after="480"/>
        <w:ind w:left="806"/>
        <w:rPr>
          <w:rFonts w:cs="Times New Roman"/>
          <w:color w:val="193F70" w:themeColor="accent1"/>
          <w:szCs w:val="28"/>
        </w:rPr>
      </w:pPr>
      <w:r w:rsidRPr="004B2EA6">
        <w:rPr>
          <w:rFonts w:cs="Times New Roman"/>
          <w:color w:val="193F70" w:themeColor="accent1"/>
          <w:szCs w:val="28"/>
        </w:rPr>
        <w:t>Collaborative Problem Solving</w:t>
      </w:r>
    </w:p>
    <w:p w14:paraId="277CA571" w14:textId="77777777" w:rsidR="004B2EA6" w:rsidRPr="00E62B51" w:rsidRDefault="004B2EA6" w:rsidP="004B2EA6">
      <w:pPr>
        <w:pStyle w:val="Heading2"/>
      </w:pPr>
      <w:r w:rsidRPr="00E62B51">
        <w:t>Resources</w:t>
      </w:r>
    </w:p>
    <w:p w14:paraId="73E3A14F" w14:textId="725BB2E7" w:rsidR="004B2EA6" w:rsidRPr="00E62B51" w:rsidRDefault="004B2EA6" w:rsidP="004B2EA6">
      <w:pPr>
        <w:rPr>
          <w:rFonts w:cs="Times New Roman"/>
          <w:szCs w:val="28"/>
        </w:rPr>
      </w:pPr>
      <w:r w:rsidRPr="00E62B51">
        <w:rPr>
          <w:rFonts w:cs="Times New Roman"/>
          <w:szCs w:val="28"/>
        </w:rPr>
        <w:t xml:space="preserve">Formed Families Forward and VTSS partnered to create a series of </w:t>
      </w:r>
      <w:r>
        <w:rPr>
          <w:rFonts w:cs="Times New Roman"/>
          <w:szCs w:val="28"/>
        </w:rPr>
        <w:t>video and print resources</w:t>
      </w:r>
      <w:r w:rsidRPr="00E62B51">
        <w:rPr>
          <w:rFonts w:cs="Times New Roman"/>
          <w:szCs w:val="28"/>
        </w:rPr>
        <w:t xml:space="preserve"> for division</w:t>
      </w:r>
      <w:r>
        <w:rPr>
          <w:rFonts w:cs="Times New Roman"/>
          <w:szCs w:val="28"/>
        </w:rPr>
        <w:t xml:space="preserve">s, </w:t>
      </w:r>
      <w:r w:rsidRPr="00E62B51">
        <w:rPr>
          <w:rFonts w:cs="Times New Roman"/>
          <w:szCs w:val="28"/>
        </w:rPr>
        <w:t>schools</w:t>
      </w:r>
      <w:r>
        <w:rPr>
          <w:rFonts w:cs="Times New Roman"/>
          <w:szCs w:val="28"/>
        </w:rPr>
        <w:t>, and families</w:t>
      </w:r>
      <w:r w:rsidRPr="00E62B51">
        <w:rPr>
          <w:rFonts w:cs="Times New Roman"/>
          <w:szCs w:val="28"/>
        </w:rPr>
        <w:t xml:space="preserve">. </w:t>
      </w:r>
    </w:p>
    <w:p w14:paraId="412123EA" w14:textId="77777777" w:rsidR="004B2EA6" w:rsidRPr="00BC3074" w:rsidRDefault="00305C70" w:rsidP="00BC3074">
      <w:pPr>
        <w:pStyle w:val="ListParagraph"/>
        <w:numPr>
          <w:ilvl w:val="0"/>
          <w:numId w:val="29"/>
        </w:numPr>
        <w:spacing w:after="120"/>
        <w:ind w:left="360"/>
        <w:contextualSpacing w:val="0"/>
        <w:rPr>
          <w:rFonts w:cs="Times New Roman"/>
          <w:b/>
          <w:bCs/>
          <w:szCs w:val="28"/>
        </w:rPr>
      </w:pPr>
      <w:hyperlink r:id="rId51" w:history="1">
        <w:r w:rsidR="004B2EA6" w:rsidRPr="00BC3074">
          <w:rPr>
            <w:rStyle w:val="Hyperlink"/>
            <w:rFonts w:cs="Times New Roman"/>
            <w:szCs w:val="28"/>
          </w:rPr>
          <w:t>Family Engagement in VTSS</w:t>
        </w:r>
      </w:hyperlink>
    </w:p>
    <w:p w14:paraId="0A446C41" w14:textId="2E1ACA4B" w:rsidR="000756F6" w:rsidRPr="00BC3074" w:rsidRDefault="00305C70" w:rsidP="00BC3074">
      <w:pPr>
        <w:pStyle w:val="ListParagraph"/>
        <w:numPr>
          <w:ilvl w:val="0"/>
          <w:numId w:val="29"/>
        </w:numPr>
        <w:spacing w:after="120"/>
        <w:ind w:left="360"/>
        <w:contextualSpacing w:val="0"/>
        <w:rPr>
          <w:rStyle w:val="Hyperlink"/>
          <w:rFonts w:cs="Times New Roman"/>
          <w:szCs w:val="28"/>
        </w:rPr>
      </w:pPr>
      <w:hyperlink r:id="rId52" w:history="1">
        <w:r w:rsidR="004B2EA6" w:rsidRPr="00BC3074">
          <w:rPr>
            <w:rStyle w:val="Hyperlink"/>
            <w:rFonts w:cs="Times New Roman"/>
            <w:szCs w:val="28"/>
          </w:rPr>
          <w:t>Family Members on VTSS Teams</w:t>
        </w:r>
      </w:hyperlink>
    </w:p>
    <w:p w14:paraId="6D6E5FC2" w14:textId="77777777" w:rsidR="004B2EA6" w:rsidRPr="00BC3074" w:rsidRDefault="00305C70" w:rsidP="00BC3074">
      <w:pPr>
        <w:pStyle w:val="ListParagraph"/>
        <w:numPr>
          <w:ilvl w:val="0"/>
          <w:numId w:val="29"/>
        </w:numPr>
        <w:spacing w:after="120"/>
        <w:ind w:left="360"/>
        <w:contextualSpacing w:val="0"/>
        <w:rPr>
          <w:rFonts w:cs="Times New Roman"/>
          <w:szCs w:val="28"/>
        </w:rPr>
      </w:pPr>
      <w:hyperlink r:id="rId53" w:history="1">
        <w:r w:rsidR="004B2EA6" w:rsidRPr="00BC3074">
          <w:rPr>
            <w:rStyle w:val="Hyperlink"/>
            <w:rFonts w:cs="Times New Roman"/>
            <w:szCs w:val="28"/>
          </w:rPr>
          <w:t>Promoting Equity in Education Through Family Engagement</w:t>
        </w:r>
      </w:hyperlink>
      <w:r w:rsidR="004B2EA6" w:rsidRPr="00BC3074">
        <w:rPr>
          <w:rFonts w:cs="Times New Roman"/>
          <w:szCs w:val="28"/>
        </w:rPr>
        <w:t xml:space="preserve"> </w:t>
      </w:r>
    </w:p>
    <w:p w14:paraId="01FF5446" w14:textId="77777777" w:rsidR="004B2EA6" w:rsidRPr="00BC3074" w:rsidRDefault="00305C70" w:rsidP="00BC3074">
      <w:pPr>
        <w:pStyle w:val="ListParagraph"/>
        <w:numPr>
          <w:ilvl w:val="0"/>
          <w:numId w:val="29"/>
        </w:numPr>
        <w:spacing w:after="120"/>
        <w:ind w:left="360"/>
        <w:contextualSpacing w:val="0"/>
        <w:rPr>
          <w:rFonts w:cs="Times New Roman"/>
          <w:szCs w:val="28"/>
        </w:rPr>
      </w:pPr>
      <w:hyperlink r:id="rId54" w:history="1">
        <w:r w:rsidR="004B2EA6" w:rsidRPr="00BC3074">
          <w:rPr>
            <w:rStyle w:val="Hyperlink"/>
            <w:rFonts w:cs="Times New Roman"/>
            <w:szCs w:val="28"/>
          </w:rPr>
          <w:t>Strengthening Family Engagement in VTSS</w:t>
        </w:r>
      </w:hyperlink>
    </w:p>
    <w:p w14:paraId="0C63D851" w14:textId="0E47102C" w:rsidR="004B2EA6" w:rsidRPr="00BC3074" w:rsidRDefault="00305C70" w:rsidP="00BC3074">
      <w:pPr>
        <w:pStyle w:val="ListParagraph"/>
        <w:numPr>
          <w:ilvl w:val="0"/>
          <w:numId w:val="29"/>
        </w:numPr>
        <w:spacing w:after="120"/>
        <w:ind w:left="360"/>
        <w:contextualSpacing w:val="0"/>
        <w:rPr>
          <w:rFonts w:cs="Times New Roman"/>
          <w:color w:val="193F70" w:themeColor="accent1"/>
          <w:sz w:val="36"/>
          <w:szCs w:val="36"/>
        </w:rPr>
      </w:pPr>
      <w:hyperlink r:id="rId55" w:history="1">
        <w:r w:rsidR="004B2EA6" w:rsidRPr="00BC3074">
          <w:rPr>
            <w:rStyle w:val="Hyperlink"/>
            <w:rFonts w:cs="Times New Roman"/>
            <w:szCs w:val="28"/>
          </w:rPr>
          <w:t>Trauma Sensitive Approaches for Home and School</w:t>
        </w:r>
      </w:hyperlink>
    </w:p>
    <w:p w14:paraId="4DE7C719" w14:textId="003A4760" w:rsidR="005C3E0A" w:rsidRPr="00740FB0" w:rsidRDefault="005C3E0A" w:rsidP="000756F6">
      <w:pPr>
        <w:pStyle w:val="Heading2"/>
        <w:spacing w:after="360"/>
        <w:contextualSpacing/>
      </w:pPr>
      <w:r>
        <w:rPr>
          <w:i/>
          <w:iCs/>
          <w:sz w:val="26"/>
          <w:szCs w:val="26"/>
        </w:rPr>
        <w:br w:type="column"/>
      </w:r>
      <w:bookmarkStart w:id="1" w:name="_Hlk161311351"/>
      <w:r w:rsidR="00E27E2C">
        <w:t>Division</w:t>
      </w:r>
      <w:r w:rsidR="000756F6">
        <w:t xml:space="preserve"> </w:t>
      </w:r>
      <w:r w:rsidR="004B2EA6">
        <w:t>Examples</w:t>
      </w:r>
    </w:p>
    <w:p w14:paraId="7F5AE858" w14:textId="4DC0DE9C" w:rsidR="00DC4D2C" w:rsidRPr="000756F6" w:rsidRDefault="00E27E2C" w:rsidP="005C3E0A">
      <w:pPr>
        <w:rPr>
          <w:rFonts w:cs="Times New Roman"/>
          <w:szCs w:val="28"/>
        </w:rPr>
      </w:pPr>
      <w:r>
        <w:rPr>
          <w:rFonts w:cs="Times New Roman"/>
          <w:szCs w:val="28"/>
        </w:rPr>
        <w:t>Divisions</w:t>
      </w:r>
      <w:r w:rsidR="000756F6" w:rsidRPr="000756F6">
        <w:rPr>
          <w:rFonts w:cs="Times New Roman"/>
          <w:szCs w:val="28"/>
        </w:rPr>
        <w:t xml:space="preserve"> are increasing opportunities for </w:t>
      </w:r>
      <w:r w:rsidR="000756F6" w:rsidRPr="00BC3074">
        <w:rPr>
          <w:rFonts w:cs="Times New Roman"/>
          <w:b/>
          <w:bCs/>
          <w:i/>
          <w:iCs/>
          <w:color w:val="193F70" w:themeColor="accent1"/>
          <w:szCs w:val="28"/>
        </w:rPr>
        <w:t>authentic family engagement</w:t>
      </w:r>
      <w:r w:rsidR="000756F6" w:rsidRPr="00BC3074">
        <w:rPr>
          <w:rFonts w:cs="Times New Roman"/>
          <w:color w:val="193F70" w:themeColor="accent1"/>
          <w:szCs w:val="28"/>
        </w:rPr>
        <w:t xml:space="preserve"> </w:t>
      </w:r>
      <w:r w:rsidR="000756F6" w:rsidRPr="00BC3074">
        <w:rPr>
          <w:rFonts w:cs="Times New Roman"/>
          <w:b/>
          <w:bCs/>
          <w:i/>
          <w:iCs/>
          <w:color w:val="193F70" w:themeColor="accent1"/>
          <w:szCs w:val="28"/>
        </w:rPr>
        <w:t xml:space="preserve">in MTSS </w:t>
      </w:r>
      <w:r w:rsidR="000756F6" w:rsidRPr="000756F6">
        <w:rPr>
          <w:rFonts w:cs="Times New Roman"/>
          <w:szCs w:val="28"/>
        </w:rPr>
        <w:t xml:space="preserve">by cultivating a </w:t>
      </w:r>
      <w:r w:rsidR="000756F6" w:rsidRPr="000756F6">
        <w:rPr>
          <w:rFonts w:cs="Times New Roman"/>
          <w:b/>
          <w:bCs/>
          <w:i/>
          <w:iCs/>
          <w:color w:val="193F70" w:themeColor="accent1"/>
          <w:szCs w:val="28"/>
        </w:rPr>
        <w:t>culture</w:t>
      </w:r>
      <w:r w:rsidR="000756F6" w:rsidRPr="000756F6">
        <w:rPr>
          <w:rFonts w:cs="Times New Roman"/>
          <w:color w:val="193F70" w:themeColor="accent1"/>
          <w:szCs w:val="28"/>
        </w:rPr>
        <w:t xml:space="preserve"> </w:t>
      </w:r>
      <w:r w:rsidR="000756F6" w:rsidRPr="000756F6">
        <w:rPr>
          <w:rFonts w:cs="Times New Roman"/>
          <w:szCs w:val="28"/>
        </w:rPr>
        <w:t>of open, effective communication and targeted approaches for ‘doing with’ families.</w:t>
      </w:r>
    </w:p>
    <w:p w14:paraId="6A4C0CA4" w14:textId="65EE5614" w:rsidR="000756F6" w:rsidRPr="000756F6" w:rsidRDefault="000756F6" w:rsidP="000756F6">
      <w:pPr>
        <w:pStyle w:val="ListParagraph"/>
        <w:numPr>
          <w:ilvl w:val="0"/>
          <w:numId w:val="14"/>
        </w:numPr>
        <w:ind w:left="547"/>
        <w:contextualSpacing w:val="0"/>
        <w:rPr>
          <w:rFonts w:cs="Times New Roman"/>
          <w:szCs w:val="28"/>
        </w:rPr>
      </w:pPr>
      <w:r w:rsidRPr="000756F6">
        <w:rPr>
          <w:rFonts w:cs="Times New Roman"/>
          <w:szCs w:val="28"/>
        </w:rPr>
        <w:t xml:space="preserve">Williamsburg-James City County Public Schools </w:t>
      </w:r>
      <w:r w:rsidRPr="00BC3074">
        <w:rPr>
          <w:rFonts w:cs="Times New Roman"/>
          <w:b/>
          <w:bCs/>
          <w:i/>
          <w:iCs/>
          <w:color w:val="193F70" w:themeColor="accent1"/>
          <w:szCs w:val="28"/>
        </w:rPr>
        <w:t>elevated voices</w:t>
      </w:r>
      <w:r w:rsidRPr="00BC3074">
        <w:rPr>
          <w:rFonts w:cs="Times New Roman"/>
          <w:color w:val="193F70" w:themeColor="accent1"/>
          <w:szCs w:val="28"/>
        </w:rPr>
        <w:t xml:space="preserve"> </w:t>
      </w:r>
      <w:r w:rsidRPr="000756F6">
        <w:rPr>
          <w:rFonts w:cs="Times New Roman"/>
          <w:szCs w:val="28"/>
        </w:rPr>
        <w:t>of diverse families with a Disability Awareness and History Month panel event</w:t>
      </w:r>
      <w:r>
        <w:rPr>
          <w:rFonts w:cs="Times New Roman"/>
          <w:szCs w:val="28"/>
        </w:rPr>
        <w:t>.</w:t>
      </w:r>
    </w:p>
    <w:p w14:paraId="531519F4" w14:textId="560E0352" w:rsidR="000756F6" w:rsidRPr="000756F6" w:rsidRDefault="000756F6" w:rsidP="000756F6">
      <w:pPr>
        <w:pStyle w:val="ListParagraph"/>
        <w:numPr>
          <w:ilvl w:val="0"/>
          <w:numId w:val="14"/>
        </w:numPr>
        <w:ind w:left="547"/>
        <w:contextualSpacing w:val="0"/>
        <w:rPr>
          <w:rFonts w:cs="Times New Roman"/>
          <w:szCs w:val="28"/>
        </w:rPr>
      </w:pPr>
      <w:r w:rsidRPr="000756F6">
        <w:rPr>
          <w:rFonts w:cs="Times New Roman"/>
          <w:szCs w:val="28"/>
        </w:rPr>
        <w:t>Chesterfield County Public Schools create</w:t>
      </w:r>
      <w:r w:rsidR="004B2EA6">
        <w:rPr>
          <w:rFonts w:cs="Times New Roman"/>
          <w:szCs w:val="28"/>
        </w:rPr>
        <w:t>d</w:t>
      </w:r>
      <w:r w:rsidRPr="000756F6">
        <w:rPr>
          <w:rFonts w:cs="Times New Roman"/>
          <w:szCs w:val="28"/>
        </w:rPr>
        <w:t xml:space="preserve"> engagement videos to share reading strategies </w:t>
      </w:r>
      <w:r w:rsidRPr="00BC3074">
        <w:rPr>
          <w:rFonts w:cs="Times New Roman"/>
          <w:b/>
          <w:bCs/>
          <w:i/>
          <w:iCs/>
          <w:color w:val="193F70" w:themeColor="accent1"/>
          <w:szCs w:val="28"/>
        </w:rPr>
        <w:t>families can use</w:t>
      </w:r>
      <w:r w:rsidRPr="00BC3074">
        <w:rPr>
          <w:rFonts w:cs="Times New Roman"/>
          <w:color w:val="193F70" w:themeColor="accent1"/>
          <w:szCs w:val="28"/>
        </w:rPr>
        <w:t xml:space="preserve"> </w:t>
      </w:r>
      <w:r w:rsidRPr="000756F6">
        <w:rPr>
          <w:rFonts w:cs="Times New Roman"/>
          <w:szCs w:val="28"/>
        </w:rPr>
        <w:t>at home to reinforce those used at school.</w:t>
      </w:r>
    </w:p>
    <w:p w14:paraId="6E62CA75" w14:textId="449BE6CF" w:rsidR="000756F6" w:rsidRDefault="000756F6" w:rsidP="000756F6">
      <w:pPr>
        <w:pStyle w:val="ListParagraph"/>
        <w:numPr>
          <w:ilvl w:val="0"/>
          <w:numId w:val="14"/>
        </w:numPr>
        <w:ind w:left="547"/>
        <w:contextualSpacing w:val="0"/>
        <w:rPr>
          <w:rFonts w:cs="Times New Roman"/>
          <w:szCs w:val="28"/>
        </w:rPr>
      </w:pPr>
      <w:r w:rsidRPr="000756F6">
        <w:rPr>
          <w:rFonts w:cs="Times New Roman"/>
          <w:szCs w:val="28"/>
        </w:rPr>
        <w:t>Caroline County Public Schools host</w:t>
      </w:r>
      <w:r w:rsidR="004B2EA6">
        <w:rPr>
          <w:rFonts w:cs="Times New Roman"/>
          <w:szCs w:val="28"/>
        </w:rPr>
        <w:t>ed</w:t>
      </w:r>
      <w:r w:rsidRPr="000756F6">
        <w:rPr>
          <w:rFonts w:cs="Times New Roman"/>
          <w:szCs w:val="28"/>
        </w:rPr>
        <w:t xml:space="preserve"> monthly Grandparent Group meetings to </w:t>
      </w:r>
      <w:r w:rsidRPr="00BC3074">
        <w:rPr>
          <w:rFonts w:cs="Times New Roman"/>
          <w:b/>
          <w:bCs/>
          <w:i/>
          <w:iCs/>
          <w:color w:val="193F70" w:themeColor="accent1"/>
          <w:szCs w:val="28"/>
        </w:rPr>
        <w:t>build skills of kinship families</w:t>
      </w:r>
      <w:r w:rsidRPr="00BC3074">
        <w:rPr>
          <w:rFonts w:cs="Times New Roman"/>
          <w:color w:val="193F70" w:themeColor="accent1"/>
          <w:szCs w:val="28"/>
        </w:rPr>
        <w:t xml:space="preserve"> </w:t>
      </w:r>
      <w:r w:rsidRPr="000756F6">
        <w:rPr>
          <w:rFonts w:cs="Times New Roman"/>
          <w:szCs w:val="28"/>
        </w:rPr>
        <w:t>and deepen community.</w:t>
      </w:r>
    </w:p>
    <w:p w14:paraId="30F8138E" w14:textId="0C68202A" w:rsidR="000756F6" w:rsidRDefault="000756F6" w:rsidP="00BC3074">
      <w:pPr>
        <w:pStyle w:val="ListParagraph"/>
        <w:numPr>
          <w:ilvl w:val="0"/>
          <w:numId w:val="14"/>
        </w:numPr>
        <w:spacing w:after="480"/>
        <w:ind w:left="547"/>
        <w:contextualSpacing w:val="0"/>
        <w:rPr>
          <w:rFonts w:cs="Times New Roman"/>
          <w:szCs w:val="28"/>
        </w:rPr>
      </w:pPr>
      <w:r w:rsidRPr="000756F6">
        <w:rPr>
          <w:rFonts w:cs="Times New Roman"/>
          <w:szCs w:val="28"/>
        </w:rPr>
        <w:t>Henrico County Public Schools address</w:t>
      </w:r>
      <w:r w:rsidR="004B2EA6">
        <w:rPr>
          <w:rFonts w:cs="Times New Roman"/>
          <w:szCs w:val="28"/>
        </w:rPr>
        <w:t>ed</w:t>
      </w:r>
      <w:r w:rsidRPr="000756F6">
        <w:rPr>
          <w:rFonts w:cs="Times New Roman"/>
          <w:szCs w:val="28"/>
        </w:rPr>
        <w:t xml:space="preserve"> chronic absenteeism using </w:t>
      </w:r>
      <w:r w:rsidRPr="00BC3074">
        <w:rPr>
          <w:rFonts w:cs="Times New Roman"/>
          <w:b/>
          <w:bCs/>
          <w:i/>
          <w:iCs/>
          <w:color w:val="193F70" w:themeColor="accent1"/>
          <w:szCs w:val="28"/>
        </w:rPr>
        <w:t>summer engagement teams</w:t>
      </w:r>
      <w:r w:rsidRPr="000756F6">
        <w:rPr>
          <w:rFonts w:cs="Times New Roman"/>
          <w:szCs w:val="28"/>
        </w:rPr>
        <w:t xml:space="preserve"> who call families, visit homes, and provide resources in local apartment complexes to connect and engage families.  </w:t>
      </w:r>
    </w:p>
    <w:p w14:paraId="02341E32" w14:textId="03B38355" w:rsidR="00BC3074" w:rsidRPr="00BC3074" w:rsidRDefault="00BC3074" w:rsidP="00BC3074">
      <w:pPr>
        <w:spacing w:after="480"/>
        <w:rPr>
          <w:rFonts w:cs="Times New Roman"/>
          <w:szCs w:val="28"/>
        </w:rPr>
      </w:pPr>
      <w:r>
        <w:rPr>
          <w:noProof/>
        </w:rPr>
        <w:drawing>
          <wp:inline distT="0" distB="0" distL="0" distR="0" wp14:anchorId="24771BC3" wp14:editId="0870D925">
            <wp:extent cx="317316" cy="457200"/>
            <wp:effectExtent l="0" t="0" r="6985" b="0"/>
            <wp:docPr id="84" name="Graphic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4">
                      <a:extLst>
                        <a:ext uri="{C183D7F6-B498-43B3-948B-1728B52AA6E4}">
                          <adec:decorative xmlns:adec="http://schemas.microsoft.com/office/drawing/2017/decorative" val="1"/>
                        </a:ext>
                      </a:extLst>
                    </pic:cNvPr>
                    <pic:cNvPicPr/>
                  </pic:nvPicPr>
                  <pic:blipFill rotWithShape="1">
                    <a:blip r:embed="rId56">
                      <a:extLst>
                        <a:ext uri="{28A0092B-C50C-407E-A947-70E740481C1C}">
                          <a14:useLocalDpi xmlns:a14="http://schemas.microsoft.com/office/drawing/2010/main" val="0"/>
                        </a:ext>
                        <a:ext uri="{96DAC541-7B7A-43D3-8B79-37D633B846F1}">
                          <asvg:svgBlip xmlns:asvg="http://schemas.microsoft.com/office/drawing/2016/SVG/main" r:embed="rId57"/>
                        </a:ext>
                      </a:extLst>
                    </a:blip>
                    <a:srcRect l="16441" r="14155"/>
                    <a:stretch/>
                  </pic:blipFill>
                  <pic:spPr bwMode="auto">
                    <a:xfrm>
                      <a:off x="0" y="0"/>
                      <a:ext cx="317316" cy="4572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C4707A0" wp14:editId="7BFC8540">
            <wp:extent cx="342607" cy="457200"/>
            <wp:effectExtent l="0" t="0" r="635" b="0"/>
            <wp:docPr id="1263740803" name="Graphic 12637408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Graphic 83">
                      <a:extLst>
                        <a:ext uri="{C183D7F6-B498-43B3-948B-1728B52AA6E4}">
                          <adec:decorative xmlns:adec="http://schemas.microsoft.com/office/drawing/2017/decorative" val="1"/>
                        </a:ext>
                      </a:extLst>
                    </pic:cNvPr>
                    <pic:cNvPicPr/>
                  </pic:nvPicPr>
                  <pic:blipFill rotWithShape="1">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0959" r="14105"/>
                    <a:stretch/>
                  </pic:blipFill>
                  <pic:spPr bwMode="auto">
                    <a:xfrm>
                      <a:off x="0" y="0"/>
                      <a:ext cx="342607" cy="4572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3231FEF" wp14:editId="358CE246">
            <wp:extent cx="317316" cy="457200"/>
            <wp:effectExtent l="0" t="0" r="6985" b="0"/>
            <wp:docPr id="633421654" name="Graphic 6334216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4">
                      <a:extLst>
                        <a:ext uri="{C183D7F6-B498-43B3-948B-1728B52AA6E4}">
                          <adec:decorative xmlns:adec="http://schemas.microsoft.com/office/drawing/2017/decorative" val="1"/>
                        </a:ext>
                      </a:extLst>
                    </pic:cNvPr>
                    <pic:cNvPicPr/>
                  </pic:nvPicPr>
                  <pic:blipFill rotWithShape="1">
                    <a:blip r:embed="rId56">
                      <a:extLst>
                        <a:ext uri="{28A0092B-C50C-407E-A947-70E740481C1C}">
                          <a14:useLocalDpi xmlns:a14="http://schemas.microsoft.com/office/drawing/2010/main" val="0"/>
                        </a:ext>
                        <a:ext uri="{96DAC541-7B7A-43D3-8B79-37D633B846F1}">
                          <asvg:svgBlip xmlns:asvg="http://schemas.microsoft.com/office/drawing/2016/SVG/main" r:embed="rId57"/>
                        </a:ext>
                      </a:extLst>
                    </a:blip>
                    <a:srcRect l="16441" r="14155"/>
                    <a:stretch/>
                  </pic:blipFill>
                  <pic:spPr bwMode="auto">
                    <a:xfrm>
                      <a:off x="0" y="0"/>
                      <a:ext cx="317316" cy="4572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8D17816" wp14:editId="16F8C9F9">
            <wp:extent cx="342607" cy="457200"/>
            <wp:effectExtent l="0" t="0" r="635" b="0"/>
            <wp:docPr id="949642442" name="Graphic 9496424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Graphic 83">
                      <a:extLst>
                        <a:ext uri="{C183D7F6-B498-43B3-948B-1728B52AA6E4}">
                          <adec:decorative xmlns:adec="http://schemas.microsoft.com/office/drawing/2017/decorative" val="1"/>
                        </a:ext>
                      </a:extLst>
                    </pic:cNvPr>
                    <pic:cNvPicPr/>
                  </pic:nvPicPr>
                  <pic:blipFill rotWithShape="1">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0959" r="14105"/>
                    <a:stretch/>
                  </pic:blipFill>
                  <pic:spPr bwMode="auto">
                    <a:xfrm>
                      <a:off x="0" y="0"/>
                      <a:ext cx="342607" cy="4572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F562971" wp14:editId="4780A353">
            <wp:extent cx="317316" cy="457200"/>
            <wp:effectExtent l="0" t="0" r="6985" b="0"/>
            <wp:docPr id="954497084" name="Graphic 9544970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4">
                      <a:extLst>
                        <a:ext uri="{C183D7F6-B498-43B3-948B-1728B52AA6E4}">
                          <adec:decorative xmlns:adec="http://schemas.microsoft.com/office/drawing/2017/decorative" val="1"/>
                        </a:ext>
                      </a:extLst>
                    </pic:cNvPr>
                    <pic:cNvPicPr/>
                  </pic:nvPicPr>
                  <pic:blipFill rotWithShape="1">
                    <a:blip r:embed="rId56">
                      <a:extLst>
                        <a:ext uri="{28A0092B-C50C-407E-A947-70E740481C1C}">
                          <a14:useLocalDpi xmlns:a14="http://schemas.microsoft.com/office/drawing/2010/main" val="0"/>
                        </a:ext>
                        <a:ext uri="{96DAC541-7B7A-43D3-8B79-37D633B846F1}">
                          <asvg:svgBlip xmlns:asvg="http://schemas.microsoft.com/office/drawing/2016/SVG/main" r:embed="rId57"/>
                        </a:ext>
                      </a:extLst>
                    </a:blip>
                    <a:srcRect l="16441" r="14155"/>
                    <a:stretch/>
                  </pic:blipFill>
                  <pic:spPr bwMode="auto">
                    <a:xfrm>
                      <a:off x="0" y="0"/>
                      <a:ext cx="317316" cy="4572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D0687BD" wp14:editId="6E92164E">
            <wp:extent cx="342607" cy="457200"/>
            <wp:effectExtent l="0" t="0" r="635" b="0"/>
            <wp:docPr id="391638500" name="Graphic 3916385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Graphic 83">
                      <a:extLst>
                        <a:ext uri="{C183D7F6-B498-43B3-948B-1728B52AA6E4}">
                          <adec:decorative xmlns:adec="http://schemas.microsoft.com/office/drawing/2017/decorative" val="1"/>
                        </a:ext>
                      </a:extLst>
                    </pic:cNvPr>
                    <pic:cNvPicPr/>
                  </pic:nvPicPr>
                  <pic:blipFill rotWithShape="1">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0959" r="14105"/>
                    <a:stretch/>
                  </pic:blipFill>
                  <pic:spPr bwMode="auto">
                    <a:xfrm>
                      <a:off x="0" y="0"/>
                      <a:ext cx="342607" cy="4572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A440BCA" wp14:editId="5F8514B4">
            <wp:extent cx="317316" cy="457200"/>
            <wp:effectExtent l="0" t="0" r="6985" b="0"/>
            <wp:docPr id="318038189" name="Graphic 3180381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4">
                      <a:extLst>
                        <a:ext uri="{C183D7F6-B498-43B3-948B-1728B52AA6E4}">
                          <adec:decorative xmlns:adec="http://schemas.microsoft.com/office/drawing/2017/decorative" val="1"/>
                        </a:ext>
                      </a:extLst>
                    </pic:cNvPr>
                    <pic:cNvPicPr/>
                  </pic:nvPicPr>
                  <pic:blipFill rotWithShape="1">
                    <a:blip r:embed="rId56">
                      <a:extLst>
                        <a:ext uri="{28A0092B-C50C-407E-A947-70E740481C1C}">
                          <a14:useLocalDpi xmlns:a14="http://schemas.microsoft.com/office/drawing/2010/main" val="0"/>
                        </a:ext>
                        <a:ext uri="{96DAC541-7B7A-43D3-8B79-37D633B846F1}">
                          <asvg:svgBlip xmlns:asvg="http://schemas.microsoft.com/office/drawing/2016/SVG/main" r:embed="rId57"/>
                        </a:ext>
                      </a:extLst>
                    </a:blip>
                    <a:srcRect l="16441" r="14155"/>
                    <a:stretch/>
                  </pic:blipFill>
                  <pic:spPr bwMode="auto">
                    <a:xfrm>
                      <a:off x="0" y="0"/>
                      <a:ext cx="317316" cy="4572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F7832CE" wp14:editId="1141D484">
            <wp:extent cx="342607" cy="457200"/>
            <wp:effectExtent l="0" t="0" r="635" b="0"/>
            <wp:docPr id="879429549" name="Graphic 8794295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Graphic 83">
                      <a:extLst>
                        <a:ext uri="{C183D7F6-B498-43B3-948B-1728B52AA6E4}">
                          <adec:decorative xmlns:adec="http://schemas.microsoft.com/office/drawing/2017/decorative" val="1"/>
                        </a:ext>
                      </a:extLst>
                    </pic:cNvPr>
                    <pic:cNvPicPr/>
                  </pic:nvPicPr>
                  <pic:blipFill rotWithShape="1">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0959" r="14105"/>
                    <a:stretch/>
                  </pic:blipFill>
                  <pic:spPr bwMode="auto">
                    <a:xfrm>
                      <a:off x="0" y="0"/>
                      <a:ext cx="342607" cy="4572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8C20183" wp14:editId="65C0C9D1">
            <wp:extent cx="317316" cy="457200"/>
            <wp:effectExtent l="0" t="0" r="6985" b="0"/>
            <wp:docPr id="1774110531" name="Graphic 17741105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4">
                      <a:extLst>
                        <a:ext uri="{C183D7F6-B498-43B3-948B-1728B52AA6E4}">
                          <adec:decorative xmlns:adec="http://schemas.microsoft.com/office/drawing/2017/decorative" val="1"/>
                        </a:ext>
                      </a:extLst>
                    </pic:cNvPr>
                    <pic:cNvPicPr/>
                  </pic:nvPicPr>
                  <pic:blipFill rotWithShape="1">
                    <a:blip r:embed="rId56">
                      <a:extLst>
                        <a:ext uri="{28A0092B-C50C-407E-A947-70E740481C1C}">
                          <a14:useLocalDpi xmlns:a14="http://schemas.microsoft.com/office/drawing/2010/main" val="0"/>
                        </a:ext>
                        <a:ext uri="{96DAC541-7B7A-43D3-8B79-37D633B846F1}">
                          <asvg:svgBlip xmlns:asvg="http://schemas.microsoft.com/office/drawing/2016/SVG/main" r:embed="rId57"/>
                        </a:ext>
                      </a:extLst>
                    </a:blip>
                    <a:srcRect l="16441" r="14155"/>
                    <a:stretch/>
                  </pic:blipFill>
                  <pic:spPr bwMode="auto">
                    <a:xfrm>
                      <a:off x="0" y="0"/>
                      <a:ext cx="317316" cy="4572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00B3EDA" wp14:editId="3A770890">
            <wp:extent cx="342607" cy="457200"/>
            <wp:effectExtent l="0" t="0" r="635" b="0"/>
            <wp:docPr id="234716408" name="Graphic 2347164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Graphic 83">
                      <a:extLst>
                        <a:ext uri="{C183D7F6-B498-43B3-948B-1728B52AA6E4}">
                          <adec:decorative xmlns:adec="http://schemas.microsoft.com/office/drawing/2017/decorative" val="1"/>
                        </a:ext>
                      </a:extLst>
                    </pic:cNvPr>
                    <pic:cNvPicPr/>
                  </pic:nvPicPr>
                  <pic:blipFill rotWithShape="1">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0959" r="14105"/>
                    <a:stretch/>
                  </pic:blipFill>
                  <pic:spPr bwMode="auto">
                    <a:xfrm>
                      <a:off x="0" y="0"/>
                      <a:ext cx="342607" cy="457200"/>
                    </a:xfrm>
                    <a:prstGeom prst="rect">
                      <a:avLst/>
                    </a:prstGeom>
                    <a:ln>
                      <a:noFill/>
                    </a:ln>
                    <a:extLst>
                      <a:ext uri="{53640926-AAD7-44D8-BBD7-CCE9431645EC}">
                        <a14:shadowObscured xmlns:a14="http://schemas.microsoft.com/office/drawing/2010/main"/>
                      </a:ext>
                    </a:extLst>
                  </pic:spPr>
                </pic:pic>
              </a:graphicData>
            </a:graphic>
          </wp:inline>
        </w:drawing>
      </w:r>
    </w:p>
    <w:p w14:paraId="2BB64ED4" w14:textId="4E066646" w:rsidR="004B2EA6" w:rsidRPr="004B2EA6" w:rsidRDefault="004B2EA6" w:rsidP="004B2EA6">
      <w:pPr>
        <w:rPr>
          <w:rFonts w:cs="Times New Roman"/>
          <w:szCs w:val="28"/>
        </w:rPr>
      </w:pPr>
      <w:r w:rsidRPr="004B2EA6">
        <w:rPr>
          <w:rFonts w:cs="Times New Roman"/>
          <w:b/>
          <w:bCs/>
          <w:color w:val="193F70" w:themeColor="accent1"/>
          <w:sz w:val="36"/>
          <w:szCs w:val="36"/>
        </w:rPr>
        <w:t>100%</w:t>
      </w:r>
      <w:r w:rsidRPr="004B2EA6">
        <w:rPr>
          <w:rFonts w:cs="Times New Roman"/>
          <w:color w:val="193F70" w:themeColor="accent1"/>
          <w:szCs w:val="28"/>
        </w:rPr>
        <w:t xml:space="preserve"> </w:t>
      </w:r>
      <w:r w:rsidRPr="004B2EA6">
        <w:rPr>
          <w:rFonts w:cs="Times New Roman"/>
          <w:szCs w:val="28"/>
        </w:rPr>
        <w:t xml:space="preserve">of divisions that accessed a resource reported the resource as </w:t>
      </w:r>
      <w:r w:rsidRPr="004B2EA6">
        <w:rPr>
          <w:rFonts w:cs="Times New Roman"/>
          <w:b/>
          <w:bCs/>
          <w:color w:val="193F70" w:themeColor="accent1"/>
          <w:szCs w:val="28"/>
        </w:rPr>
        <w:t>valuable</w:t>
      </w:r>
      <w:r w:rsidRPr="004B2EA6">
        <w:rPr>
          <w:rFonts w:cs="Times New Roman"/>
          <w:szCs w:val="28"/>
        </w:rPr>
        <w:t>.</w:t>
      </w:r>
    </w:p>
    <w:p w14:paraId="468D5FCE" w14:textId="77777777" w:rsidR="004B2EA6" w:rsidRPr="004B2EA6" w:rsidRDefault="004B2EA6" w:rsidP="004B2EA6">
      <w:pPr>
        <w:ind w:left="180"/>
        <w:rPr>
          <w:rFonts w:cs="Times New Roman"/>
          <w:szCs w:val="28"/>
        </w:rPr>
      </w:pPr>
    </w:p>
    <w:p w14:paraId="777E6F58" w14:textId="1016A584" w:rsidR="00836354" w:rsidRDefault="00836354" w:rsidP="00A3467F">
      <w:pPr>
        <w:pStyle w:val="Heading2"/>
        <w:spacing w:after="240"/>
        <w:sectPr w:rsidR="00836354" w:rsidSect="005C3E0A">
          <w:type w:val="continuous"/>
          <w:pgSz w:w="12240" w:h="15840"/>
          <w:pgMar w:top="720" w:right="720" w:bottom="720" w:left="720" w:header="144" w:footer="187" w:gutter="0"/>
          <w:cols w:num="2" w:space="180"/>
          <w:docGrid w:linePitch="360"/>
        </w:sectPr>
      </w:pPr>
    </w:p>
    <w:p w14:paraId="3333D124" w14:textId="77777777" w:rsidR="00836354" w:rsidRDefault="00836354" w:rsidP="00836354">
      <w:pPr>
        <w:ind w:left="247"/>
        <w:sectPr w:rsidR="00836354" w:rsidSect="00836354">
          <w:type w:val="continuous"/>
          <w:pgSz w:w="12240" w:h="15840"/>
          <w:pgMar w:top="720" w:right="720" w:bottom="720" w:left="720" w:header="144" w:footer="187" w:gutter="0"/>
          <w:cols w:space="180"/>
          <w:docGrid w:linePitch="360"/>
        </w:sectPr>
      </w:pPr>
    </w:p>
    <w:p w14:paraId="65EB148A" w14:textId="77777777" w:rsidR="00836354" w:rsidRDefault="00836354" w:rsidP="00836354">
      <w:pPr>
        <w:rPr>
          <w:rFonts w:cs="Times New Roman"/>
          <w:b/>
          <w:bCs/>
          <w:color w:val="193F70" w:themeColor="accent1"/>
          <w:sz w:val="36"/>
          <w:szCs w:val="36"/>
        </w:rPr>
        <w:sectPr w:rsidR="00836354" w:rsidSect="00836354">
          <w:type w:val="continuous"/>
          <w:pgSz w:w="12240" w:h="15840"/>
          <w:pgMar w:top="720" w:right="720" w:bottom="720" w:left="720" w:header="144" w:footer="187" w:gutter="0"/>
          <w:cols w:num="2" w:space="180"/>
          <w:docGrid w:linePitch="360"/>
        </w:sectPr>
      </w:pPr>
    </w:p>
    <w:bookmarkEnd w:id="1"/>
    <w:p w14:paraId="304EA74B" w14:textId="6D4779EF" w:rsidR="006A6462" w:rsidRDefault="00A3467F" w:rsidP="00F6343C">
      <w:pPr>
        <w:pStyle w:val="Heading1"/>
        <w:spacing w:after="240"/>
      </w:pPr>
      <w:r>
        <w:rPr>
          <w:szCs w:val="28"/>
        </w:rPr>
        <w:lastRenderedPageBreak/>
        <w:drawing>
          <wp:anchor distT="0" distB="0" distL="114300" distR="114300" simplePos="0" relativeHeight="251689472" behindDoc="0" locked="0" layoutInCell="1" allowOverlap="1" wp14:anchorId="2245459A" wp14:editId="39EB1926">
            <wp:simplePos x="0" y="0"/>
            <wp:positionH relativeFrom="column">
              <wp:posOffset>5029835</wp:posOffset>
            </wp:positionH>
            <wp:positionV relativeFrom="paragraph">
              <wp:posOffset>1014095</wp:posOffset>
            </wp:positionV>
            <wp:extent cx="1633347" cy="1645920"/>
            <wp:effectExtent l="0" t="0" r="5080" b="0"/>
            <wp:wrapSquare wrapText="bothSides"/>
            <wp:docPr id="138507106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071066" name="Picture 2">
                      <a:extLst>
                        <a:ext uri="{C183D7F6-B498-43B3-948B-1728B52AA6E4}">
                          <adec:decorative xmlns:adec="http://schemas.microsoft.com/office/drawing/2017/decorative" val="1"/>
                        </a:ext>
                      </a:extLs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33347"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sidR="006A6462" w:rsidRPr="00E168C0">
        <mc:AlternateContent>
          <mc:Choice Requires="wps">
            <w:drawing>
              <wp:anchor distT="0" distB="0" distL="114300" distR="114300" simplePos="0" relativeHeight="251656704" behindDoc="1" locked="0" layoutInCell="1" allowOverlap="1" wp14:anchorId="11FCA431" wp14:editId="430725BD">
                <wp:simplePos x="0" y="0"/>
                <wp:positionH relativeFrom="page">
                  <wp:posOffset>-279723</wp:posOffset>
                </wp:positionH>
                <wp:positionV relativeFrom="paragraph">
                  <wp:posOffset>-914419</wp:posOffset>
                </wp:positionV>
                <wp:extent cx="8512097" cy="1828800"/>
                <wp:effectExtent l="0" t="0" r="3810" b="0"/>
                <wp:wrapNone/>
                <wp:docPr id="756942393" name="Rectangle 7569423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512097" cy="1828800"/>
                        </a:xfrm>
                        <a:prstGeom prst="rect">
                          <a:avLst/>
                        </a:prstGeom>
                        <a:solidFill>
                          <a:schemeClr val="accent1">
                            <a:alpha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1CC41" id="Rectangle 756942393" o:spid="_x0000_s1026" alt="&quot;&quot;" style="position:absolute;margin-left:-22.05pt;margin-top:-1in;width:670.25pt;height:2in;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" fillcolor="#193f70 [3204]" stroked="f" strokeweight="2pt">
                <v:fill opacity="52428f"/>
                <w10:wrap anchorx="page"/>
              </v:rect>
            </w:pict>
          </mc:Fallback>
        </mc:AlternateContent>
      </w:r>
      <w:r w:rsidR="006A6462">
        <w:drawing>
          <wp:anchor distT="0" distB="0" distL="114300" distR="114300" simplePos="0" relativeHeight="251655680" behindDoc="1" locked="0" layoutInCell="1" allowOverlap="1" wp14:anchorId="69C8CB9A" wp14:editId="1ECB1E29">
            <wp:simplePos x="0" y="0"/>
            <wp:positionH relativeFrom="page">
              <wp:align>left</wp:align>
            </wp:positionH>
            <wp:positionV relativeFrom="paragraph">
              <wp:posOffset>-914400</wp:posOffset>
            </wp:positionV>
            <wp:extent cx="7985197" cy="1828800"/>
            <wp:effectExtent l="0" t="0" r="0" b="0"/>
            <wp:wrapNone/>
            <wp:docPr id="999759322" name="Picture 9997593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a:extLst>
                        <a:ext uri="{C183D7F6-B498-43B3-948B-1728B52AA6E4}">
                          <adec:decorative xmlns:adec="http://schemas.microsoft.com/office/drawing/2017/decorative" val="1"/>
                        </a:ext>
                      </a:extLst>
                    </pic:cNvPr>
                    <pic:cNvPicPr/>
                  </pic:nvPicPr>
                  <pic:blipFill rotWithShape="1">
                    <a:blip r:embed="rId61">
                      <a:extLst>
                        <a:ext uri="{28A0092B-C50C-407E-A947-70E740481C1C}">
                          <a14:useLocalDpi xmlns:a14="http://schemas.microsoft.com/office/drawing/2010/main" val="0"/>
                        </a:ext>
                      </a:extLst>
                    </a:blip>
                    <a:srcRect l="598" t="23107" r="-598" b="42379"/>
                    <a:stretch/>
                  </pic:blipFill>
                  <pic:spPr bwMode="auto">
                    <a:xfrm>
                      <a:off x="0" y="0"/>
                      <a:ext cx="7985197"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1DC4">
        <w:t>Creating Capacity for Change and Continued Professional Growth (CCC)</w:t>
      </w:r>
    </w:p>
    <w:p w14:paraId="1D49A30C" w14:textId="6BAD6E51" w:rsidR="006A6462" w:rsidRDefault="006A6462" w:rsidP="00A3467F">
      <w:pPr>
        <w:rPr>
          <w:rFonts w:cs="Times New Roman"/>
          <w:szCs w:val="28"/>
        </w:rPr>
      </w:pPr>
      <w:r>
        <w:rPr>
          <w:rFonts w:cs="Times New Roman"/>
          <w:szCs w:val="28"/>
        </w:rPr>
        <w:t xml:space="preserve">The </w:t>
      </w:r>
      <w:r w:rsidR="00AF6A1E" w:rsidRPr="00AF6A1E">
        <w:rPr>
          <w:rFonts w:cs="Times New Roman"/>
          <w:szCs w:val="28"/>
        </w:rPr>
        <w:t>Virginia Personnel Development Grant</w:t>
      </w:r>
      <w:r w:rsidR="00AF6A1E">
        <w:rPr>
          <w:rFonts w:cs="Times New Roman"/>
          <w:szCs w:val="28"/>
        </w:rPr>
        <w:t>, Creating Capacity for Change and Continued Professional Growth (CCC),</w:t>
      </w:r>
      <w:r w:rsidR="00AF6A1E" w:rsidRPr="00AF6A1E">
        <w:rPr>
          <w:rFonts w:cs="Times New Roman"/>
          <w:szCs w:val="28"/>
        </w:rPr>
        <w:t xml:space="preserve"> falls under the VDOE </w:t>
      </w:r>
      <w:r w:rsidR="00AF6A1E">
        <w:rPr>
          <w:rFonts w:cs="Times New Roman"/>
          <w:szCs w:val="28"/>
        </w:rPr>
        <w:t xml:space="preserve">VTSS </w:t>
      </w:r>
      <w:r w:rsidR="00AF6A1E" w:rsidRPr="00AF6A1E">
        <w:rPr>
          <w:rFonts w:cs="Times New Roman"/>
          <w:szCs w:val="28"/>
        </w:rPr>
        <w:t>initiative</w:t>
      </w:r>
      <w:r w:rsidR="00C036E3">
        <w:rPr>
          <w:rFonts w:cs="Times New Roman"/>
          <w:szCs w:val="28"/>
        </w:rPr>
        <w:t>,</w:t>
      </w:r>
      <w:r w:rsidR="00AF6A1E" w:rsidRPr="00AF6A1E">
        <w:rPr>
          <w:rFonts w:cs="Times New Roman"/>
          <w:szCs w:val="28"/>
        </w:rPr>
        <w:t xml:space="preserve"> which focuses on the implementation of innovations and practices through MTSS.</w:t>
      </w:r>
      <w:r w:rsidR="00AF6A1E">
        <w:rPr>
          <w:rFonts w:cs="Times New Roman"/>
          <w:szCs w:val="28"/>
        </w:rPr>
        <w:t xml:space="preserve"> </w:t>
      </w:r>
      <w:r w:rsidR="00606B6C">
        <w:rPr>
          <w:rFonts w:cs="Times New Roman"/>
          <w:szCs w:val="28"/>
        </w:rPr>
        <w:t xml:space="preserve">CCC extends the core components of MTSS to retention of special education (SPED) teachers. </w:t>
      </w:r>
      <w:r w:rsidR="00AF6A1E">
        <w:rPr>
          <w:rFonts w:cs="Times New Roman"/>
          <w:szCs w:val="28"/>
        </w:rPr>
        <w:t xml:space="preserve">Chesapeake City </w:t>
      </w:r>
      <w:r w:rsidR="00606B6C">
        <w:rPr>
          <w:rFonts w:cs="Times New Roman"/>
          <w:szCs w:val="28"/>
        </w:rPr>
        <w:t>partners with VTSS to participate</w:t>
      </w:r>
      <w:r w:rsidR="00AF6A1E">
        <w:rPr>
          <w:rFonts w:cs="Times New Roman"/>
          <w:szCs w:val="28"/>
        </w:rPr>
        <w:t xml:space="preserve"> in CCC</w:t>
      </w:r>
      <w:r w:rsidR="00F67D9E">
        <w:rPr>
          <w:rFonts w:cs="Times New Roman"/>
          <w:szCs w:val="28"/>
        </w:rPr>
        <w:t xml:space="preserve"> </w:t>
      </w:r>
      <w:r w:rsidR="008D3AEF">
        <w:rPr>
          <w:rFonts w:cs="Times New Roman"/>
          <w:szCs w:val="28"/>
        </w:rPr>
        <w:t>with over 500 SPED teachers</w:t>
      </w:r>
      <w:r w:rsidR="00AF6A1E">
        <w:rPr>
          <w:rFonts w:cs="Times New Roman"/>
          <w:szCs w:val="28"/>
        </w:rPr>
        <w:t>.</w:t>
      </w:r>
    </w:p>
    <w:p w14:paraId="6CE40655" w14:textId="71274BE0" w:rsidR="00606B6C" w:rsidRDefault="00606B6C" w:rsidP="00606B6C">
      <w:pPr>
        <w:pStyle w:val="Heading2"/>
      </w:pPr>
      <w:r>
        <w:t>Project Goals</w:t>
      </w:r>
    </w:p>
    <w:p w14:paraId="32A81AA4" w14:textId="14678412" w:rsidR="00606B6C" w:rsidRDefault="00606B6C" w:rsidP="002E2871">
      <w:pPr>
        <w:pStyle w:val="ListParagraph"/>
        <w:numPr>
          <w:ilvl w:val="0"/>
          <w:numId w:val="19"/>
        </w:numPr>
        <w:ind w:left="360"/>
        <w:rPr>
          <w:rFonts w:cs="Times New Roman"/>
          <w:szCs w:val="28"/>
        </w:rPr>
      </w:pPr>
      <w:r>
        <w:rPr>
          <w:rFonts w:cs="Times New Roman"/>
          <w:szCs w:val="28"/>
        </w:rPr>
        <w:t>Improve quality of teacher candidate and in-service teacher preparation.</w:t>
      </w:r>
    </w:p>
    <w:p w14:paraId="4EC304E1" w14:textId="4283800A" w:rsidR="00606B6C" w:rsidRDefault="00606B6C" w:rsidP="002E2871">
      <w:pPr>
        <w:pStyle w:val="ListParagraph"/>
        <w:numPr>
          <w:ilvl w:val="0"/>
          <w:numId w:val="19"/>
        </w:numPr>
        <w:ind w:left="360"/>
        <w:rPr>
          <w:rFonts w:cs="Times New Roman"/>
          <w:szCs w:val="28"/>
        </w:rPr>
      </w:pPr>
      <w:r>
        <w:rPr>
          <w:rFonts w:cs="Times New Roman"/>
          <w:szCs w:val="28"/>
        </w:rPr>
        <w:t>Division and school leaders make data-driven decisions about retaining SPED teachers.</w:t>
      </w:r>
    </w:p>
    <w:p w14:paraId="066557AD" w14:textId="5FD3EA6C" w:rsidR="00606B6C" w:rsidRPr="00F67D9E" w:rsidRDefault="00606B6C" w:rsidP="002E2871">
      <w:pPr>
        <w:pStyle w:val="ListParagraph"/>
        <w:numPr>
          <w:ilvl w:val="0"/>
          <w:numId w:val="19"/>
        </w:numPr>
        <w:ind w:left="360"/>
        <w:rPr>
          <w:rFonts w:cs="Times New Roman"/>
          <w:szCs w:val="28"/>
        </w:rPr>
      </w:pPr>
      <w:r>
        <w:rPr>
          <w:rFonts w:cs="Times New Roman"/>
          <w:szCs w:val="28"/>
        </w:rPr>
        <w:t xml:space="preserve">Improve SPED teacher retention rates in pilot sites and participating </w:t>
      </w:r>
      <w:r w:rsidR="00E27E2C">
        <w:rPr>
          <w:rFonts w:cs="Times New Roman"/>
          <w:szCs w:val="28"/>
        </w:rPr>
        <w:t>divisions</w:t>
      </w:r>
      <w:r>
        <w:rPr>
          <w:rFonts w:cs="Times New Roman"/>
          <w:szCs w:val="28"/>
        </w:rPr>
        <w:t>.</w:t>
      </w:r>
    </w:p>
    <w:p w14:paraId="7383EA83" w14:textId="4041B279" w:rsidR="00AF6A1E" w:rsidRDefault="00AF6A1E" w:rsidP="00AF6A1E">
      <w:pPr>
        <w:pStyle w:val="Heading2"/>
      </w:pPr>
      <w:r>
        <w:t>2022-2023 Implementation Milestones</w:t>
      </w:r>
    </w:p>
    <w:p w14:paraId="31150799" w14:textId="2986B109" w:rsidR="00AF6A1E" w:rsidRDefault="00AF6A1E" w:rsidP="002E2871">
      <w:pPr>
        <w:pStyle w:val="ListParagraph"/>
        <w:numPr>
          <w:ilvl w:val="0"/>
          <w:numId w:val="18"/>
        </w:numPr>
        <w:ind w:left="360"/>
        <w:rPr>
          <w:rFonts w:cs="Times New Roman"/>
          <w:szCs w:val="28"/>
        </w:rPr>
      </w:pPr>
      <w:r>
        <w:rPr>
          <w:rFonts w:cs="Times New Roman"/>
          <w:szCs w:val="28"/>
        </w:rPr>
        <w:t>Chesapeake reviewed special education teacher retention data to determine inclusion and exclusion criteria for staff participation.</w:t>
      </w:r>
    </w:p>
    <w:p w14:paraId="29E6BCFE" w14:textId="3847F2F2" w:rsidR="00AF6A1E" w:rsidRDefault="00AF6A1E" w:rsidP="002E2871">
      <w:pPr>
        <w:pStyle w:val="ListParagraph"/>
        <w:numPr>
          <w:ilvl w:val="0"/>
          <w:numId w:val="18"/>
        </w:numPr>
        <w:ind w:left="360"/>
        <w:rPr>
          <w:rFonts w:cs="Times New Roman"/>
          <w:szCs w:val="28"/>
        </w:rPr>
      </w:pPr>
      <w:r>
        <w:rPr>
          <w:rFonts w:cs="Times New Roman"/>
          <w:szCs w:val="28"/>
        </w:rPr>
        <w:t>Cohort 1 teachers participated in a special education teacher academy where they received Tier 1 curriculum including</w:t>
      </w:r>
      <w:r w:rsidR="00606B6C">
        <w:rPr>
          <w:rFonts w:cs="Times New Roman"/>
          <w:szCs w:val="28"/>
        </w:rPr>
        <w:t>:</w:t>
      </w:r>
    </w:p>
    <w:p w14:paraId="10EB0FB8" w14:textId="312E4854" w:rsidR="00606B6C" w:rsidRDefault="00AF6A1E" w:rsidP="002E2871">
      <w:pPr>
        <w:pStyle w:val="ListParagraph"/>
        <w:numPr>
          <w:ilvl w:val="1"/>
          <w:numId w:val="18"/>
        </w:numPr>
        <w:ind w:left="1080"/>
        <w:rPr>
          <w:rFonts w:cs="Times New Roman"/>
          <w:szCs w:val="28"/>
        </w:rPr>
      </w:pPr>
      <w:r>
        <w:rPr>
          <w:rFonts w:cs="Times New Roman"/>
          <w:szCs w:val="28"/>
        </w:rPr>
        <w:t>Personal wellness</w:t>
      </w:r>
      <w:r w:rsidR="00606B6C">
        <w:rPr>
          <w:rFonts w:cs="Times New Roman"/>
          <w:szCs w:val="28"/>
        </w:rPr>
        <w:t>, resilience, and time management</w:t>
      </w:r>
    </w:p>
    <w:p w14:paraId="695E590A" w14:textId="1937C306" w:rsidR="00AF6A1E" w:rsidRDefault="00AF6A1E" w:rsidP="002E2871">
      <w:pPr>
        <w:pStyle w:val="ListParagraph"/>
        <w:numPr>
          <w:ilvl w:val="1"/>
          <w:numId w:val="18"/>
        </w:numPr>
        <w:ind w:left="1080"/>
        <w:rPr>
          <w:rFonts w:cs="Times New Roman"/>
          <w:szCs w:val="28"/>
        </w:rPr>
      </w:pPr>
      <w:r w:rsidRPr="00606B6C">
        <w:rPr>
          <w:rFonts w:cs="Times New Roman"/>
          <w:szCs w:val="28"/>
        </w:rPr>
        <w:t>I</w:t>
      </w:r>
      <w:r w:rsidR="00606B6C">
        <w:rPr>
          <w:rFonts w:cs="Times New Roman"/>
          <w:szCs w:val="28"/>
        </w:rPr>
        <w:t>ndividual Education Plans (IEP) process and role in instruction</w:t>
      </w:r>
    </w:p>
    <w:p w14:paraId="3E868E87" w14:textId="30C17657" w:rsidR="00606B6C" w:rsidRDefault="00606B6C" w:rsidP="002E2871">
      <w:pPr>
        <w:pStyle w:val="ListParagraph"/>
        <w:numPr>
          <w:ilvl w:val="1"/>
          <w:numId w:val="18"/>
        </w:numPr>
        <w:ind w:left="1080"/>
        <w:rPr>
          <w:rFonts w:cs="Times New Roman"/>
          <w:szCs w:val="28"/>
        </w:rPr>
      </w:pPr>
      <w:r>
        <w:rPr>
          <w:rFonts w:cs="Times New Roman"/>
          <w:szCs w:val="28"/>
        </w:rPr>
        <w:t>Eligibility determination and Specially Designed Instruction</w:t>
      </w:r>
    </w:p>
    <w:p w14:paraId="32E0ED65" w14:textId="6D0D2BA7" w:rsidR="00606B6C" w:rsidRDefault="00606B6C" w:rsidP="002E2871">
      <w:pPr>
        <w:pStyle w:val="ListParagraph"/>
        <w:numPr>
          <w:ilvl w:val="1"/>
          <w:numId w:val="18"/>
        </w:numPr>
        <w:ind w:left="1080"/>
        <w:rPr>
          <w:rFonts w:cs="Times New Roman"/>
          <w:szCs w:val="28"/>
        </w:rPr>
      </w:pPr>
      <w:r>
        <w:rPr>
          <w:rFonts w:cs="Times New Roman"/>
          <w:szCs w:val="28"/>
        </w:rPr>
        <w:t>Prior Written Notice</w:t>
      </w:r>
    </w:p>
    <w:p w14:paraId="060FDAC5" w14:textId="3621281D" w:rsidR="00606B6C" w:rsidRDefault="00606B6C" w:rsidP="002E2871">
      <w:pPr>
        <w:pStyle w:val="ListParagraph"/>
        <w:numPr>
          <w:ilvl w:val="1"/>
          <w:numId w:val="18"/>
        </w:numPr>
        <w:ind w:left="1080"/>
        <w:rPr>
          <w:rFonts w:cs="Times New Roman"/>
          <w:szCs w:val="28"/>
        </w:rPr>
      </w:pPr>
      <w:r>
        <w:rPr>
          <w:rFonts w:cs="Times New Roman"/>
          <w:szCs w:val="28"/>
        </w:rPr>
        <w:t>Data, Practices, and Systems</w:t>
      </w:r>
    </w:p>
    <w:p w14:paraId="75861CF0" w14:textId="3DCBF3C8" w:rsidR="002E2871" w:rsidRDefault="00606B6C" w:rsidP="008D3AEF">
      <w:pPr>
        <w:pStyle w:val="ListParagraph"/>
        <w:numPr>
          <w:ilvl w:val="1"/>
          <w:numId w:val="18"/>
        </w:numPr>
        <w:ind w:left="1080"/>
        <w:rPr>
          <w:rFonts w:cs="Times New Roman"/>
          <w:szCs w:val="28"/>
        </w:rPr>
      </w:pPr>
      <w:r>
        <w:rPr>
          <w:rFonts w:cs="Times New Roman"/>
          <w:szCs w:val="28"/>
        </w:rPr>
        <w:t xml:space="preserve">Understand how special education fits within </w:t>
      </w:r>
      <w:proofErr w:type="gramStart"/>
      <w:r>
        <w:rPr>
          <w:rFonts w:cs="Times New Roman"/>
          <w:szCs w:val="28"/>
        </w:rPr>
        <w:t>MTSS</w:t>
      </w:r>
      <w:proofErr w:type="gramEnd"/>
    </w:p>
    <w:p w14:paraId="7CDED061" w14:textId="725BAA72" w:rsidR="002E2871" w:rsidRDefault="003B137C" w:rsidP="002E2871">
      <w:pPr>
        <w:pStyle w:val="ListParagraph"/>
        <w:numPr>
          <w:ilvl w:val="0"/>
          <w:numId w:val="18"/>
        </w:numPr>
        <w:ind w:left="360"/>
        <w:rPr>
          <w:rFonts w:cs="Times New Roman"/>
          <w:szCs w:val="28"/>
        </w:rPr>
      </w:pPr>
      <w:r>
        <w:rPr>
          <w:noProof/>
        </w:rPr>
        <mc:AlternateContent>
          <mc:Choice Requires="wps">
            <w:drawing>
              <wp:anchor distT="0" distB="0" distL="114300" distR="114300" simplePos="0" relativeHeight="251692544" behindDoc="1" locked="0" layoutInCell="1" allowOverlap="1" wp14:anchorId="5BC93175" wp14:editId="1D269379">
                <wp:simplePos x="0" y="0"/>
                <wp:positionH relativeFrom="column">
                  <wp:posOffset>-6531</wp:posOffset>
                </wp:positionH>
                <wp:positionV relativeFrom="paragraph">
                  <wp:posOffset>271780</wp:posOffset>
                </wp:positionV>
                <wp:extent cx="6858000" cy="2233749"/>
                <wp:effectExtent l="0" t="0" r="0" b="0"/>
                <wp:wrapNone/>
                <wp:docPr id="1692422703" name="Rectangle: Rounded Corners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58000" cy="2233749"/>
                        </a:xfrm>
                        <a:prstGeom prst="rect">
                          <a:avLst/>
                        </a:pr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054F68" id="Rectangle: Rounded Corners 1" o:spid="_x0000_s1026" alt="&quot;&quot;" style="position:absolute;margin-left:-.5pt;margin-top:21.4pt;width:540pt;height:175.9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" fillcolor="#193f70 [3204]" stroked="f" strokeweight="2pt"/>
            </w:pict>
          </mc:Fallback>
        </mc:AlternateContent>
      </w:r>
      <w:r w:rsidR="008D3AEF" w:rsidRPr="002E2871">
        <w:rPr>
          <w:rFonts w:cs="Times New Roman"/>
          <w:szCs w:val="28"/>
        </w:rPr>
        <w:t>Ultimate Behavior Toolkit Modules</w:t>
      </w:r>
      <w:r w:rsidR="002E2871">
        <w:rPr>
          <w:rFonts w:cs="Times New Roman"/>
          <w:szCs w:val="28"/>
        </w:rPr>
        <w:t>:</w:t>
      </w:r>
    </w:p>
    <w:p w14:paraId="5510CF0A" w14:textId="059645E7" w:rsidR="008D3AEF" w:rsidRPr="003B137C" w:rsidRDefault="008D3AEF" w:rsidP="003B137C">
      <w:pPr>
        <w:ind w:left="180" w:right="180"/>
        <w:rPr>
          <w:rFonts w:cs="Times New Roman"/>
          <w:color w:val="FFFFFF" w:themeColor="background1"/>
          <w:szCs w:val="28"/>
        </w:rPr>
      </w:pPr>
      <w:r w:rsidRPr="003B137C">
        <w:rPr>
          <w:rFonts w:cs="Times New Roman"/>
          <w:color w:val="FFFFFF" w:themeColor="background1"/>
          <w:szCs w:val="28"/>
        </w:rPr>
        <w:t xml:space="preserve">VDOE developed and produced modules </w:t>
      </w:r>
      <w:r w:rsidR="002E2871" w:rsidRPr="003B137C">
        <w:rPr>
          <w:rFonts w:cs="Times New Roman"/>
          <w:color w:val="FFFFFF" w:themeColor="background1"/>
          <w:szCs w:val="28"/>
        </w:rPr>
        <w:t xml:space="preserve">in support of improving teacher preparation. These modules are available on the VDOE </w:t>
      </w:r>
      <w:hyperlink r:id="rId62" w:history="1">
        <w:r w:rsidR="002E2871" w:rsidRPr="003B137C">
          <w:rPr>
            <w:rStyle w:val="Hyperlink"/>
            <w:rFonts w:cs="Times New Roman"/>
            <w:color w:val="00AFF0" w:themeColor="accent4"/>
            <w:szCs w:val="28"/>
          </w:rPr>
          <w:t>website</w:t>
        </w:r>
      </w:hyperlink>
      <w:r w:rsidR="002E2871" w:rsidRPr="003B137C">
        <w:rPr>
          <w:rFonts w:cs="Times New Roman"/>
          <w:color w:val="00AFF0" w:themeColor="accent4"/>
          <w:szCs w:val="28"/>
        </w:rPr>
        <w:t xml:space="preserve"> </w:t>
      </w:r>
      <w:r w:rsidR="002E2871" w:rsidRPr="003B137C">
        <w:rPr>
          <w:rFonts w:cs="Times New Roman"/>
          <w:color w:val="FFFFFF" w:themeColor="background1"/>
          <w:szCs w:val="28"/>
        </w:rPr>
        <w:t>and were assessed as high-quality by external expert reviewers. These modules have been embedded in SPED teacher licensure work at Old Dominion University (ODU).</w:t>
      </w:r>
    </w:p>
    <w:p w14:paraId="5C64E9CF" w14:textId="77777777" w:rsidR="002E2871" w:rsidRPr="003B137C" w:rsidRDefault="002E2871" w:rsidP="008D3AEF">
      <w:pPr>
        <w:pStyle w:val="ListParagraph"/>
        <w:numPr>
          <w:ilvl w:val="0"/>
          <w:numId w:val="25"/>
        </w:numPr>
        <w:rPr>
          <w:rFonts w:cs="Times New Roman"/>
          <w:color w:val="FFFFFF" w:themeColor="background1"/>
          <w:szCs w:val="28"/>
        </w:rPr>
        <w:sectPr w:rsidR="002E2871" w:rsidRPr="003B137C" w:rsidSect="005C3E0A">
          <w:type w:val="continuous"/>
          <w:pgSz w:w="12240" w:h="15840"/>
          <w:pgMar w:top="720" w:right="720" w:bottom="720" w:left="720" w:header="144" w:footer="187" w:gutter="0"/>
          <w:cols w:space="180"/>
          <w:docGrid w:linePitch="360"/>
        </w:sectPr>
      </w:pPr>
    </w:p>
    <w:p w14:paraId="19770B91" w14:textId="517ECF07" w:rsidR="008D3AEF" w:rsidRPr="003B137C" w:rsidRDefault="008D3AEF" w:rsidP="002E2871">
      <w:pPr>
        <w:pStyle w:val="ListParagraph"/>
        <w:numPr>
          <w:ilvl w:val="0"/>
          <w:numId w:val="25"/>
        </w:numPr>
        <w:ind w:left="360"/>
        <w:rPr>
          <w:rFonts w:cs="Times New Roman"/>
          <w:color w:val="FFFFFF" w:themeColor="background1"/>
          <w:sz w:val="24"/>
          <w:szCs w:val="24"/>
        </w:rPr>
      </w:pPr>
      <w:r w:rsidRPr="003B137C">
        <w:rPr>
          <w:rFonts w:cs="Times New Roman"/>
          <w:color w:val="FFFFFF" w:themeColor="background1"/>
          <w:sz w:val="24"/>
          <w:szCs w:val="24"/>
        </w:rPr>
        <w:t>Clear Classroom Rules</w:t>
      </w:r>
    </w:p>
    <w:p w14:paraId="2674457B" w14:textId="72F2CB04" w:rsidR="008D3AEF" w:rsidRPr="003B137C" w:rsidRDefault="008D3AEF" w:rsidP="002E2871">
      <w:pPr>
        <w:pStyle w:val="ListParagraph"/>
        <w:numPr>
          <w:ilvl w:val="0"/>
          <w:numId w:val="25"/>
        </w:numPr>
        <w:ind w:left="360"/>
        <w:rPr>
          <w:rFonts w:cs="Times New Roman"/>
          <w:color w:val="FFFFFF" w:themeColor="background1"/>
          <w:sz w:val="24"/>
          <w:szCs w:val="24"/>
        </w:rPr>
      </w:pPr>
      <w:r w:rsidRPr="003B137C">
        <w:rPr>
          <w:rFonts w:cs="Times New Roman"/>
          <w:color w:val="FFFFFF" w:themeColor="background1"/>
          <w:sz w:val="24"/>
          <w:szCs w:val="24"/>
        </w:rPr>
        <w:t>Behavior Contracts</w:t>
      </w:r>
    </w:p>
    <w:p w14:paraId="410E3BC6" w14:textId="664274C2" w:rsidR="008D3AEF" w:rsidRPr="003B137C" w:rsidRDefault="008D3AEF" w:rsidP="002E2871">
      <w:pPr>
        <w:pStyle w:val="ListParagraph"/>
        <w:numPr>
          <w:ilvl w:val="0"/>
          <w:numId w:val="25"/>
        </w:numPr>
        <w:ind w:left="360"/>
        <w:rPr>
          <w:rFonts w:cs="Times New Roman"/>
          <w:color w:val="FFFFFF" w:themeColor="background1"/>
          <w:sz w:val="24"/>
          <w:szCs w:val="24"/>
        </w:rPr>
      </w:pPr>
      <w:r w:rsidRPr="003B137C">
        <w:rPr>
          <w:rFonts w:cs="Times New Roman"/>
          <w:color w:val="FFFFFF" w:themeColor="background1"/>
          <w:sz w:val="24"/>
          <w:szCs w:val="24"/>
        </w:rPr>
        <w:t>Precorrection</w:t>
      </w:r>
    </w:p>
    <w:p w14:paraId="7EC28D60" w14:textId="1E859BBF" w:rsidR="008D3AEF" w:rsidRPr="003B137C" w:rsidRDefault="008D3AEF" w:rsidP="002E2871">
      <w:pPr>
        <w:pStyle w:val="ListParagraph"/>
        <w:numPr>
          <w:ilvl w:val="0"/>
          <w:numId w:val="25"/>
        </w:numPr>
        <w:ind w:left="360"/>
        <w:rPr>
          <w:rFonts w:cs="Times New Roman"/>
          <w:b/>
          <w:bCs/>
          <w:noProof/>
          <w:color w:val="FFFFFF" w:themeColor="background1"/>
          <w:sz w:val="52"/>
          <w:szCs w:val="52"/>
        </w:rPr>
      </w:pPr>
      <w:r w:rsidRPr="003B137C">
        <w:rPr>
          <w:rFonts w:cs="Times New Roman"/>
          <w:color w:val="FFFFFF" w:themeColor="background1"/>
          <w:sz w:val="24"/>
          <w:szCs w:val="24"/>
        </w:rPr>
        <w:t>Conflict Resolution</w:t>
      </w:r>
    </w:p>
    <w:p w14:paraId="7D46E742" w14:textId="5A8BA6B3" w:rsidR="008D3AEF" w:rsidRPr="003B137C" w:rsidRDefault="008D3AEF" w:rsidP="002E2871">
      <w:pPr>
        <w:pStyle w:val="ListParagraph"/>
        <w:numPr>
          <w:ilvl w:val="0"/>
          <w:numId w:val="25"/>
        </w:numPr>
        <w:ind w:left="360"/>
        <w:rPr>
          <w:rFonts w:cs="Times New Roman"/>
          <w:b/>
          <w:bCs/>
          <w:noProof/>
          <w:color w:val="FFFFFF" w:themeColor="background1"/>
          <w:sz w:val="52"/>
          <w:szCs w:val="52"/>
        </w:rPr>
      </w:pPr>
      <w:r w:rsidRPr="003B137C">
        <w:rPr>
          <w:rFonts w:cs="Times New Roman"/>
          <w:color w:val="FFFFFF" w:themeColor="background1"/>
          <w:sz w:val="24"/>
          <w:szCs w:val="24"/>
        </w:rPr>
        <w:t>Anger Management</w:t>
      </w:r>
    </w:p>
    <w:p w14:paraId="197B9350" w14:textId="268A2D30" w:rsidR="008D3AEF" w:rsidRPr="003B137C" w:rsidRDefault="008D3AEF" w:rsidP="002E2871">
      <w:pPr>
        <w:pStyle w:val="ListParagraph"/>
        <w:numPr>
          <w:ilvl w:val="0"/>
          <w:numId w:val="25"/>
        </w:numPr>
        <w:ind w:left="360"/>
        <w:rPr>
          <w:rFonts w:cs="Times New Roman"/>
          <w:b/>
          <w:bCs/>
          <w:noProof/>
          <w:color w:val="FFFFFF" w:themeColor="background1"/>
          <w:sz w:val="52"/>
          <w:szCs w:val="52"/>
        </w:rPr>
      </w:pPr>
      <w:r w:rsidRPr="003B137C">
        <w:rPr>
          <w:rFonts w:cs="Times New Roman"/>
          <w:color w:val="FFFFFF" w:themeColor="background1"/>
          <w:sz w:val="24"/>
          <w:szCs w:val="24"/>
        </w:rPr>
        <w:t>Establishing a Positive Environment</w:t>
      </w:r>
    </w:p>
    <w:p w14:paraId="45B43B37" w14:textId="77777777" w:rsidR="002E2871" w:rsidRPr="003B137C" w:rsidRDefault="008D3AEF" w:rsidP="00B0728D">
      <w:pPr>
        <w:pStyle w:val="ListParagraph"/>
        <w:numPr>
          <w:ilvl w:val="0"/>
          <w:numId w:val="25"/>
        </w:numPr>
        <w:ind w:left="360"/>
        <w:rPr>
          <w:rFonts w:cs="Times New Roman"/>
          <w:b/>
          <w:bCs/>
          <w:noProof/>
          <w:color w:val="FFFFFF" w:themeColor="background1"/>
          <w:sz w:val="52"/>
          <w:szCs w:val="52"/>
        </w:rPr>
      </w:pPr>
      <w:r w:rsidRPr="003B137C">
        <w:rPr>
          <w:rFonts w:cs="Times New Roman"/>
          <w:color w:val="FFFFFF" w:themeColor="background1"/>
          <w:sz w:val="24"/>
          <w:szCs w:val="24"/>
        </w:rPr>
        <w:t>A Behavior Intervention Plan</w:t>
      </w:r>
    </w:p>
    <w:p w14:paraId="3645AF68" w14:textId="679E79D1" w:rsidR="008D3AEF" w:rsidRPr="003B137C" w:rsidRDefault="008D3AEF" w:rsidP="00B0728D">
      <w:pPr>
        <w:pStyle w:val="ListParagraph"/>
        <w:numPr>
          <w:ilvl w:val="0"/>
          <w:numId w:val="25"/>
        </w:numPr>
        <w:ind w:left="360"/>
        <w:rPr>
          <w:rFonts w:cs="Times New Roman"/>
          <w:b/>
          <w:bCs/>
          <w:noProof/>
          <w:color w:val="FFFFFF" w:themeColor="background1"/>
          <w:sz w:val="52"/>
          <w:szCs w:val="52"/>
        </w:rPr>
      </w:pPr>
      <w:r w:rsidRPr="003B137C">
        <w:rPr>
          <w:rFonts w:cs="Times New Roman"/>
          <w:color w:val="FFFFFF" w:themeColor="background1"/>
          <w:sz w:val="24"/>
          <w:szCs w:val="24"/>
        </w:rPr>
        <w:t>Positive Behavior Interventions &amp; Supports (PBIS)</w:t>
      </w:r>
    </w:p>
    <w:p w14:paraId="0ED5973A" w14:textId="77777777" w:rsidR="002E2871" w:rsidRPr="003B137C" w:rsidRDefault="002E2871" w:rsidP="002E2871">
      <w:pPr>
        <w:pStyle w:val="ListParagraph"/>
        <w:numPr>
          <w:ilvl w:val="0"/>
          <w:numId w:val="25"/>
        </w:numPr>
        <w:ind w:left="360"/>
        <w:rPr>
          <w:rFonts w:cs="Times New Roman"/>
          <w:b/>
          <w:bCs/>
          <w:noProof/>
          <w:color w:val="FFFFFF" w:themeColor="background1"/>
          <w:sz w:val="52"/>
          <w:szCs w:val="52"/>
        </w:rPr>
      </w:pPr>
      <w:r w:rsidRPr="003B137C">
        <w:rPr>
          <w:rFonts w:cs="Times New Roman"/>
          <w:color w:val="FFFFFF" w:themeColor="background1"/>
          <w:sz w:val="24"/>
          <w:szCs w:val="24"/>
        </w:rPr>
        <w:t>Crisis Management</w:t>
      </w:r>
    </w:p>
    <w:p w14:paraId="5B8C4B20" w14:textId="77777777" w:rsidR="002E2871" w:rsidRPr="003B137C" w:rsidRDefault="002E2871" w:rsidP="002E2871">
      <w:pPr>
        <w:pStyle w:val="ListParagraph"/>
        <w:numPr>
          <w:ilvl w:val="0"/>
          <w:numId w:val="25"/>
        </w:numPr>
        <w:ind w:left="360"/>
        <w:rPr>
          <w:rFonts w:cs="Times New Roman"/>
          <w:b/>
          <w:bCs/>
          <w:noProof/>
          <w:color w:val="FFFFFF" w:themeColor="background1"/>
          <w:sz w:val="52"/>
          <w:szCs w:val="52"/>
        </w:rPr>
      </w:pPr>
      <w:r w:rsidRPr="003B137C">
        <w:rPr>
          <w:rFonts w:cs="Times New Roman"/>
          <w:color w:val="FFFFFF" w:themeColor="background1"/>
          <w:sz w:val="24"/>
          <w:szCs w:val="24"/>
        </w:rPr>
        <w:t>Accommodations for Students with Disabilities</w:t>
      </w:r>
    </w:p>
    <w:p w14:paraId="266AA276" w14:textId="6F302F0E" w:rsidR="002E2871" w:rsidRPr="003B137C" w:rsidRDefault="002E2871" w:rsidP="002E2871">
      <w:pPr>
        <w:pStyle w:val="ListParagraph"/>
        <w:numPr>
          <w:ilvl w:val="0"/>
          <w:numId w:val="25"/>
        </w:numPr>
        <w:ind w:left="360"/>
        <w:rPr>
          <w:rFonts w:cs="Times New Roman"/>
          <w:color w:val="FFFFFF" w:themeColor="background1"/>
          <w:sz w:val="24"/>
          <w:szCs w:val="24"/>
        </w:rPr>
        <w:sectPr w:rsidR="002E2871" w:rsidRPr="003B137C" w:rsidSect="002E2871">
          <w:type w:val="continuous"/>
          <w:pgSz w:w="12240" w:h="15840"/>
          <w:pgMar w:top="720" w:right="720" w:bottom="720" w:left="720" w:header="144" w:footer="187" w:gutter="0"/>
          <w:cols w:num="3" w:space="180"/>
          <w:docGrid w:linePitch="360"/>
        </w:sectPr>
      </w:pPr>
      <w:r w:rsidRPr="003B137C">
        <w:rPr>
          <w:rFonts w:cs="Times New Roman"/>
          <w:color w:val="FFFFFF" w:themeColor="background1"/>
          <w:sz w:val="24"/>
          <w:szCs w:val="24"/>
        </w:rPr>
        <w:t>Data Collection/Analysis for Intervention Plans</w:t>
      </w:r>
    </w:p>
    <w:p w14:paraId="192AD483" w14:textId="77777777" w:rsidR="002E2871" w:rsidRDefault="002E2871" w:rsidP="003E2C52">
      <w:pPr>
        <w:pStyle w:val="ListParagraph"/>
        <w:numPr>
          <w:ilvl w:val="0"/>
          <w:numId w:val="25"/>
        </w:numPr>
        <w:sectPr w:rsidR="002E2871" w:rsidSect="005C3E0A">
          <w:type w:val="continuous"/>
          <w:pgSz w:w="12240" w:h="15840"/>
          <w:pgMar w:top="720" w:right="720" w:bottom="720" w:left="720" w:header="144" w:footer="187" w:gutter="0"/>
          <w:cols w:space="180"/>
          <w:docGrid w:linePitch="360"/>
        </w:sectPr>
      </w:pPr>
    </w:p>
    <w:p w14:paraId="2661D38E" w14:textId="24851A10" w:rsidR="006A6462" w:rsidRPr="002E2871" w:rsidRDefault="006A6462" w:rsidP="002E2871">
      <w:pPr>
        <w:pStyle w:val="Heading1"/>
        <w:spacing w:after="400"/>
      </w:pPr>
      <w:r>
        <w:br w:type="page"/>
      </w:r>
      <w:r w:rsidR="00430B00" w:rsidRPr="006A3159">
        <w:lastRenderedPageBreak/>
        <mc:AlternateContent>
          <mc:Choice Requires="wps">
            <w:drawing>
              <wp:anchor distT="0" distB="0" distL="114300" distR="114300" simplePos="0" relativeHeight="251658752" behindDoc="1" locked="0" layoutInCell="1" allowOverlap="1" wp14:anchorId="3A15059A" wp14:editId="63BAB2F3">
                <wp:simplePos x="0" y="0"/>
                <wp:positionH relativeFrom="page">
                  <wp:posOffset>-247015</wp:posOffset>
                </wp:positionH>
                <wp:positionV relativeFrom="paragraph">
                  <wp:posOffset>-921078</wp:posOffset>
                </wp:positionV>
                <wp:extent cx="8512097" cy="1828800"/>
                <wp:effectExtent l="0" t="0" r="3810" b="0"/>
                <wp:wrapNone/>
                <wp:docPr id="887317189" name="Rectangle 8873171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512097" cy="1828800"/>
                        </a:xfrm>
                        <a:prstGeom prst="rect">
                          <a:avLst/>
                        </a:prstGeom>
                        <a:solidFill>
                          <a:schemeClr val="accent1">
                            <a:alpha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F94300" id="Rectangle 887317189" o:spid="_x0000_s1026" alt="&quot;&quot;" style="position:absolute;margin-left:-19.45pt;margin-top:-72.55pt;width:670.25pt;height:2in;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" fillcolor="#193f70 [3204]" stroked="f" strokeweight="2pt">
                <v:fill opacity="52428f"/>
                <w10:wrap anchorx="page"/>
              </v:rect>
            </w:pict>
          </mc:Fallback>
        </mc:AlternateContent>
      </w:r>
      <w:r w:rsidR="00430B00">
        <w:drawing>
          <wp:anchor distT="0" distB="0" distL="114300" distR="114300" simplePos="0" relativeHeight="251628030" behindDoc="1" locked="0" layoutInCell="1" allowOverlap="1" wp14:anchorId="45F1382F" wp14:editId="7A08400B">
            <wp:simplePos x="0" y="0"/>
            <wp:positionH relativeFrom="column">
              <wp:posOffset>-702009</wp:posOffset>
            </wp:positionH>
            <wp:positionV relativeFrom="paragraph">
              <wp:posOffset>-1339014</wp:posOffset>
            </wp:positionV>
            <wp:extent cx="8229600" cy="2245360"/>
            <wp:effectExtent l="0" t="0" r="0" b="2540"/>
            <wp:wrapNone/>
            <wp:docPr id="147680424"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80424" name="Picture 5">
                      <a:extLst>
                        <a:ext uri="{C183D7F6-B498-43B3-948B-1728B52AA6E4}">
                          <adec:decorative xmlns:adec="http://schemas.microsoft.com/office/drawing/2017/decorative" val="1"/>
                        </a:ext>
                      </a:extLst>
                    </pic:cNvPr>
                    <pic:cNvPicPr/>
                  </pic:nvPicPr>
                  <pic:blipFill rotWithShape="1">
                    <a:blip r:embed="rId63" cstate="print">
                      <a:extLst>
                        <a:ext uri="{28A0092B-C50C-407E-A947-70E740481C1C}">
                          <a14:useLocalDpi xmlns:a14="http://schemas.microsoft.com/office/drawing/2010/main" val="0"/>
                        </a:ext>
                      </a:extLst>
                    </a:blip>
                    <a:srcRect t="25829" b="33079"/>
                    <a:stretch/>
                  </pic:blipFill>
                  <pic:spPr bwMode="auto">
                    <a:xfrm>
                      <a:off x="0" y="0"/>
                      <a:ext cx="8229600" cy="22453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01DC4" w:rsidRPr="006A3159">
        <w:t xml:space="preserve">Virginia’s Comprehensive Approach to Recruitment and Retention of </w:t>
      </w:r>
      <w:r w:rsidR="006A3159" w:rsidRPr="006A3159">
        <w:t>SMHPs</w:t>
      </w:r>
    </w:p>
    <w:p w14:paraId="690B13F6" w14:textId="1FCB37E7" w:rsidR="00B100C1" w:rsidRDefault="00D16511" w:rsidP="00B100C1">
      <w:pPr>
        <w:rPr>
          <w:rFonts w:cs="Times New Roman"/>
          <w:szCs w:val="28"/>
        </w:rPr>
      </w:pPr>
      <w:r>
        <w:rPr>
          <w:noProof/>
        </w:rPr>
        <w:drawing>
          <wp:anchor distT="0" distB="0" distL="114300" distR="114300" simplePos="0" relativeHeight="251690496" behindDoc="0" locked="0" layoutInCell="1" allowOverlap="1" wp14:anchorId="657E4318" wp14:editId="51D161C2">
            <wp:simplePos x="0" y="0"/>
            <wp:positionH relativeFrom="column">
              <wp:posOffset>4762500</wp:posOffset>
            </wp:positionH>
            <wp:positionV relativeFrom="paragraph">
              <wp:posOffset>1594031</wp:posOffset>
            </wp:positionV>
            <wp:extent cx="1796354" cy="1645920"/>
            <wp:effectExtent l="0" t="0" r="0" b="0"/>
            <wp:wrapSquare wrapText="bothSides"/>
            <wp:docPr id="76909307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093075" name="Picture 1">
                      <a:extLst>
                        <a:ext uri="{C183D7F6-B498-43B3-948B-1728B52AA6E4}">
                          <adec:decorative xmlns:adec="http://schemas.microsoft.com/office/drawing/2017/decorative" val="1"/>
                        </a:ext>
                      </a:extLst>
                    </pic:cNvPr>
                    <pic:cNvPicPr/>
                  </pic:nvPicPr>
                  <pic:blipFill>
                    <a:blip r:embed="rId64">
                      <a:extLst>
                        <a:ext uri="{28A0092B-C50C-407E-A947-70E740481C1C}">
                          <a14:useLocalDpi xmlns:a14="http://schemas.microsoft.com/office/drawing/2010/main" val="0"/>
                        </a:ext>
                      </a:extLst>
                    </a:blip>
                    <a:stretch>
                      <a:fillRect/>
                    </a:stretch>
                  </pic:blipFill>
                  <pic:spPr>
                    <a:xfrm>
                      <a:off x="0" y="0"/>
                      <a:ext cx="1796354" cy="1645920"/>
                    </a:xfrm>
                    <a:prstGeom prst="rect">
                      <a:avLst/>
                    </a:prstGeom>
                  </pic:spPr>
                </pic:pic>
              </a:graphicData>
            </a:graphic>
            <wp14:sizeRelH relativeFrom="page">
              <wp14:pctWidth>0</wp14:pctWidth>
            </wp14:sizeRelH>
            <wp14:sizeRelV relativeFrom="page">
              <wp14:pctHeight>0</wp14:pctHeight>
            </wp14:sizeRelV>
          </wp:anchor>
        </w:drawing>
      </w:r>
      <w:r w:rsidR="00B100C1" w:rsidRPr="00B100C1">
        <w:rPr>
          <w:rFonts w:cs="Times New Roman"/>
          <w:szCs w:val="28"/>
        </w:rPr>
        <w:t>The 2022 School Based Mental Health Grant (SBMH</w:t>
      </w:r>
      <w:r w:rsidR="008D3AEF">
        <w:rPr>
          <w:rFonts w:cs="Times New Roman"/>
          <w:szCs w:val="28"/>
        </w:rPr>
        <w:t xml:space="preserve"> 2</w:t>
      </w:r>
      <w:r w:rsidR="00B100C1" w:rsidRPr="00B100C1">
        <w:rPr>
          <w:rFonts w:cs="Times New Roman"/>
          <w:szCs w:val="28"/>
        </w:rPr>
        <w:t>) S184F220101 is the second iteration of</w:t>
      </w:r>
      <w:r w:rsidR="00B100C1">
        <w:rPr>
          <w:rFonts w:cs="Times New Roman"/>
          <w:szCs w:val="28"/>
        </w:rPr>
        <w:t xml:space="preserve"> t</w:t>
      </w:r>
      <w:r w:rsidR="00B100C1" w:rsidRPr="00B100C1">
        <w:rPr>
          <w:rFonts w:cs="Times New Roman"/>
          <w:szCs w:val="28"/>
        </w:rPr>
        <w:t>he SBMH Grant out of the United States Department of Education. The 2022 iteration of this</w:t>
      </w:r>
      <w:r w:rsidR="00B100C1">
        <w:rPr>
          <w:rFonts w:cs="Times New Roman"/>
          <w:szCs w:val="28"/>
        </w:rPr>
        <w:t xml:space="preserve"> </w:t>
      </w:r>
      <w:r w:rsidR="00B100C1" w:rsidRPr="00B100C1">
        <w:rPr>
          <w:rFonts w:cs="Times New Roman"/>
          <w:szCs w:val="28"/>
        </w:rPr>
        <w:t>grant is funded through the Appropriations Act and the Bipartisan Safer Communities Act, with</w:t>
      </w:r>
      <w:r w:rsidR="00B100C1">
        <w:rPr>
          <w:rFonts w:cs="Times New Roman"/>
          <w:szCs w:val="28"/>
        </w:rPr>
        <w:t xml:space="preserve"> </w:t>
      </w:r>
      <w:r w:rsidR="00B100C1" w:rsidRPr="00B100C1">
        <w:rPr>
          <w:rFonts w:cs="Times New Roman"/>
          <w:szCs w:val="28"/>
        </w:rPr>
        <w:t>the goal of increasing the number of credentialed school-based mental health service providers in</w:t>
      </w:r>
      <w:r w:rsidR="00B100C1">
        <w:rPr>
          <w:rFonts w:cs="Times New Roman"/>
          <w:szCs w:val="28"/>
        </w:rPr>
        <w:t xml:space="preserve"> </w:t>
      </w:r>
      <w:r w:rsidR="00B100C1" w:rsidRPr="00B100C1">
        <w:rPr>
          <w:rFonts w:cs="Times New Roman"/>
          <w:szCs w:val="28"/>
        </w:rPr>
        <w:t xml:space="preserve">local educational agencies with demonstrated need (USED 87 FR 60137, 2022). This grant </w:t>
      </w:r>
      <w:r w:rsidR="00B100C1">
        <w:rPr>
          <w:rFonts w:cs="Times New Roman"/>
          <w:szCs w:val="28"/>
        </w:rPr>
        <w:t>w</w:t>
      </w:r>
      <w:r w:rsidR="00B100C1" w:rsidRPr="00B100C1">
        <w:rPr>
          <w:rFonts w:cs="Times New Roman"/>
          <w:szCs w:val="28"/>
        </w:rPr>
        <w:t>as</w:t>
      </w:r>
      <w:r w:rsidR="00B100C1">
        <w:rPr>
          <w:rFonts w:cs="Times New Roman"/>
          <w:szCs w:val="28"/>
        </w:rPr>
        <w:t xml:space="preserve"> </w:t>
      </w:r>
      <w:r w:rsidR="00B100C1" w:rsidRPr="00B100C1">
        <w:rPr>
          <w:rFonts w:cs="Times New Roman"/>
          <w:szCs w:val="28"/>
        </w:rPr>
        <w:t>initially funded in response to student mental health concerns that arose after changes in</w:t>
      </w:r>
      <w:r w:rsidR="00B100C1">
        <w:rPr>
          <w:rFonts w:cs="Times New Roman"/>
          <w:szCs w:val="28"/>
        </w:rPr>
        <w:t xml:space="preserve"> </w:t>
      </w:r>
      <w:r w:rsidR="00B100C1" w:rsidRPr="00B100C1">
        <w:rPr>
          <w:rFonts w:cs="Times New Roman"/>
          <w:szCs w:val="28"/>
        </w:rPr>
        <w:t>educational service models for students across the United States in the wake of COVID-19.</w:t>
      </w:r>
      <w:r w:rsidR="00B100C1">
        <w:rPr>
          <w:rFonts w:cs="Times New Roman"/>
          <w:szCs w:val="28"/>
        </w:rPr>
        <w:t xml:space="preserve"> </w:t>
      </w:r>
    </w:p>
    <w:p w14:paraId="6C222F4A" w14:textId="7139623A" w:rsidR="00F67D9E" w:rsidRDefault="00F67D9E" w:rsidP="00F67D9E">
      <w:pPr>
        <w:rPr>
          <w:rFonts w:cs="Times New Roman"/>
          <w:szCs w:val="28"/>
        </w:rPr>
      </w:pPr>
      <w:r>
        <w:rPr>
          <w:rFonts w:cs="Times New Roman"/>
          <w:szCs w:val="28"/>
        </w:rPr>
        <w:t xml:space="preserve">The </w:t>
      </w:r>
      <w:r w:rsidRPr="00AF6A1E">
        <w:rPr>
          <w:rFonts w:cs="Times New Roman"/>
          <w:szCs w:val="28"/>
        </w:rPr>
        <w:t xml:space="preserve">Virginia </w:t>
      </w:r>
      <w:r w:rsidR="00B100C1">
        <w:rPr>
          <w:rFonts w:cs="Times New Roman"/>
          <w:szCs w:val="28"/>
        </w:rPr>
        <w:t>SBMH</w:t>
      </w:r>
      <w:r w:rsidR="008D3AEF">
        <w:rPr>
          <w:rFonts w:cs="Times New Roman"/>
          <w:szCs w:val="28"/>
        </w:rPr>
        <w:t xml:space="preserve"> 2</w:t>
      </w:r>
      <w:r>
        <w:rPr>
          <w:rFonts w:cs="Times New Roman"/>
          <w:szCs w:val="28"/>
        </w:rPr>
        <w:t xml:space="preserve">, </w:t>
      </w:r>
      <w:r w:rsidR="00B100C1">
        <w:rPr>
          <w:rFonts w:cs="Times New Roman"/>
          <w:szCs w:val="28"/>
        </w:rPr>
        <w:t>Virginia’s Comprehensive Approach to Recruitment and Retention of School Mental Health Professionals</w:t>
      </w:r>
      <w:r>
        <w:rPr>
          <w:rFonts w:cs="Times New Roman"/>
          <w:szCs w:val="28"/>
        </w:rPr>
        <w:t>,</w:t>
      </w:r>
      <w:r w:rsidR="00B100C1">
        <w:rPr>
          <w:rFonts w:cs="Times New Roman"/>
          <w:szCs w:val="28"/>
        </w:rPr>
        <w:t xml:space="preserve"> </w:t>
      </w:r>
      <w:r w:rsidR="00D16511">
        <w:rPr>
          <w:rFonts w:cs="Times New Roman"/>
          <w:szCs w:val="28"/>
        </w:rPr>
        <w:t>aligns with</w:t>
      </w:r>
      <w:r w:rsidRPr="00AF6A1E">
        <w:rPr>
          <w:rFonts w:cs="Times New Roman"/>
          <w:szCs w:val="28"/>
        </w:rPr>
        <w:t xml:space="preserve"> the VDOE </w:t>
      </w:r>
      <w:r>
        <w:rPr>
          <w:rFonts w:cs="Times New Roman"/>
          <w:szCs w:val="28"/>
        </w:rPr>
        <w:t xml:space="preserve">VTSS </w:t>
      </w:r>
      <w:r w:rsidR="00D16511">
        <w:rPr>
          <w:rFonts w:cs="Times New Roman"/>
          <w:szCs w:val="28"/>
        </w:rPr>
        <w:t>initiative</w:t>
      </w:r>
      <w:r w:rsidRPr="00AF6A1E">
        <w:rPr>
          <w:rFonts w:cs="Times New Roman"/>
          <w:szCs w:val="28"/>
        </w:rPr>
        <w:t xml:space="preserve"> </w:t>
      </w:r>
      <w:r>
        <w:rPr>
          <w:rFonts w:cs="Times New Roman"/>
          <w:szCs w:val="28"/>
        </w:rPr>
        <w:t>extend</w:t>
      </w:r>
      <w:r w:rsidR="00D16511">
        <w:rPr>
          <w:rFonts w:cs="Times New Roman"/>
          <w:szCs w:val="28"/>
        </w:rPr>
        <w:t>ing</w:t>
      </w:r>
      <w:r>
        <w:rPr>
          <w:rFonts w:cs="Times New Roman"/>
          <w:szCs w:val="28"/>
        </w:rPr>
        <w:t xml:space="preserve"> the core components of MTSS to </w:t>
      </w:r>
      <w:r w:rsidR="00B100C1">
        <w:rPr>
          <w:rFonts w:cs="Times New Roman"/>
          <w:szCs w:val="28"/>
        </w:rPr>
        <w:t xml:space="preserve">recruitment and </w:t>
      </w:r>
      <w:r>
        <w:rPr>
          <w:rFonts w:cs="Times New Roman"/>
          <w:szCs w:val="28"/>
        </w:rPr>
        <w:t xml:space="preserve">retention of </w:t>
      </w:r>
      <w:r w:rsidR="00B100C1">
        <w:rPr>
          <w:rFonts w:cs="Times New Roman"/>
          <w:szCs w:val="28"/>
        </w:rPr>
        <w:t>school mental health providers (SMHPs)</w:t>
      </w:r>
      <w:r>
        <w:rPr>
          <w:rFonts w:cs="Times New Roman"/>
          <w:szCs w:val="28"/>
        </w:rPr>
        <w:t xml:space="preserve">. </w:t>
      </w:r>
      <w:r w:rsidR="00B100C1" w:rsidRPr="000F203B">
        <w:rPr>
          <w:rFonts w:cs="Times New Roman"/>
          <w:szCs w:val="28"/>
        </w:rPr>
        <w:t>SBMH 2 partners with</w:t>
      </w:r>
      <w:r w:rsidR="00B100C1" w:rsidRPr="000F203B">
        <w:rPr>
          <w:rFonts w:cs="Times New Roman"/>
          <w:b/>
          <w:bCs/>
          <w:i/>
          <w:iCs/>
          <w:szCs w:val="28"/>
        </w:rPr>
        <w:t xml:space="preserve"> </w:t>
      </w:r>
      <w:r w:rsidR="00B100C1" w:rsidRPr="000F203B">
        <w:rPr>
          <w:rFonts w:cs="Times New Roman"/>
          <w:b/>
          <w:bCs/>
          <w:i/>
          <w:iCs/>
          <w:color w:val="193F70" w:themeColor="accent1"/>
          <w:szCs w:val="28"/>
        </w:rPr>
        <w:t xml:space="preserve">8 </w:t>
      </w:r>
      <w:r w:rsidR="000F203B">
        <w:rPr>
          <w:rFonts w:cs="Times New Roman"/>
          <w:b/>
          <w:bCs/>
          <w:i/>
          <w:iCs/>
          <w:color w:val="193F70" w:themeColor="accent1"/>
          <w:szCs w:val="28"/>
        </w:rPr>
        <w:t xml:space="preserve">Virginia </w:t>
      </w:r>
      <w:r w:rsidR="00B100C1" w:rsidRPr="000F203B">
        <w:rPr>
          <w:rFonts w:cs="Times New Roman"/>
          <w:b/>
          <w:bCs/>
          <w:i/>
          <w:iCs/>
          <w:color w:val="193F70" w:themeColor="accent1"/>
          <w:szCs w:val="28"/>
        </w:rPr>
        <w:t xml:space="preserve">divisions </w:t>
      </w:r>
      <w:r w:rsidR="008D3AEF">
        <w:rPr>
          <w:rFonts w:cs="Times New Roman"/>
          <w:b/>
          <w:bCs/>
          <w:i/>
          <w:iCs/>
          <w:color w:val="193F70" w:themeColor="accent1"/>
          <w:szCs w:val="28"/>
        </w:rPr>
        <w:t>with</w:t>
      </w:r>
      <w:r w:rsidR="00B100C1" w:rsidRPr="000F203B">
        <w:rPr>
          <w:rFonts w:cs="Times New Roman"/>
          <w:b/>
          <w:bCs/>
          <w:i/>
          <w:iCs/>
          <w:color w:val="193F70" w:themeColor="accent1"/>
          <w:szCs w:val="28"/>
        </w:rPr>
        <w:t xml:space="preserve"> approximately 50,000 students across</w:t>
      </w:r>
      <w:r w:rsidR="008D3AEF">
        <w:rPr>
          <w:rFonts w:cs="Times New Roman"/>
          <w:b/>
          <w:bCs/>
          <w:i/>
          <w:iCs/>
          <w:color w:val="193F70" w:themeColor="accent1"/>
          <w:szCs w:val="28"/>
        </w:rPr>
        <w:t xml:space="preserve"> the</w:t>
      </w:r>
      <w:r w:rsidR="00B100C1" w:rsidRPr="000F203B">
        <w:rPr>
          <w:rFonts w:cs="Times New Roman"/>
          <w:b/>
          <w:bCs/>
          <w:i/>
          <w:iCs/>
          <w:color w:val="193F70" w:themeColor="accent1"/>
          <w:szCs w:val="28"/>
        </w:rPr>
        <w:t xml:space="preserve"> divisions.</w:t>
      </w:r>
      <w:r w:rsidR="00B100C1" w:rsidRPr="000F203B">
        <w:rPr>
          <w:rFonts w:cs="Times New Roman"/>
          <w:color w:val="193F70" w:themeColor="accent1"/>
          <w:szCs w:val="28"/>
        </w:rPr>
        <w:t xml:space="preserve"> </w:t>
      </w:r>
    </w:p>
    <w:p w14:paraId="767D207E" w14:textId="10D15289" w:rsidR="00F67D9E" w:rsidRDefault="00F67D9E" w:rsidP="00F67D9E">
      <w:pPr>
        <w:pStyle w:val="Heading2"/>
      </w:pPr>
      <w:r>
        <w:t xml:space="preserve">Project </w:t>
      </w:r>
      <w:r w:rsidR="00B100C1">
        <w:t>Activities</w:t>
      </w:r>
    </w:p>
    <w:p w14:paraId="3954704B" w14:textId="7CC21797" w:rsidR="00F67D9E" w:rsidRDefault="00B100C1" w:rsidP="00D16511">
      <w:pPr>
        <w:pStyle w:val="ListParagraph"/>
        <w:numPr>
          <w:ilvl w:val="0"/>
          <w:numId w:val="20"/>
        </w:numPr>
        <w:ind w:left="270" w:hanging="270"/>
        <w:rPr>
          <w:rFonts w:cs="Times New Roman"/>
          <w:szCs w:val="28"/>
        </w:rPr>
      </w:pPr>
      <w:r>
        <w:rPr>
          <w:rFonts w:cs="Times New Roman"/>
          <w:szCs w:val="28"/>
        </w:rPr>
        <w:t xml:space="preserve">Supporting </w:t>
      </w:r>
      <w:r w:rsidR="000F203B">
        <w:rPr>
          <w:rFonts w:cs="Times New Roman"/>
          <w:szCs w:val="28"/>
        </w:rPr>
        <w:t>division-</w:t>
      </w:r>
      <w:r>
        <w:rPr>
          <w:rFonts w:cs="Times New Roman"/>
          <w:szCs w:val="28"/>
        </w:rPr>
        <w:t xml:space="preserve">level recruitment and retention planning for SMHPs to define short- and long-term needs and </w:t>
      </w:r>
      <w:r w:rsidR="00D16511">
        <w:rPr>
          <w:rFonts w:cs="Times New Roman"/>
          <w:szCs w:val="28"/>
        </w:rPr>
        <w:t>division</w:t>
      </w:r>
      <w:r>
        <w:rPr>
          <w:rFonts w:cs="Times New Roman"/>
          <w:szCs w:val="28"/>
        </w:rPr>
        <w:t xml:space="preserve"> action steps</w:t>
      </w:r>
      <w:r w:rsidR="000F203B">
        <w:rPr>
          <w:rFonts w:cs="Times New Roman"/>
          <w:szCs w:val="28"/>
        </w:rPr>
        <w:t>.</w:t>
      </w:r>
    </w:p>
    <w:p w14:paraId="6FC36DD6" w14:textId="70EBE531" w:rsidR="00F67D9E" w:rsidRPr="00F67D9E" w:rsidRDefault="00B100C1" w:rsidP="00D16511">
      <w:pPr>
        <w:pStyle w:val="ListParagraph"/>
        <w:numPr>
          <w:ilvl w:val="0"/>
          <w:numId w:val="20"/>
        </w:numPr>
        <w:ind w:left="270" w:hanging="270"/>
        <w:rPr>
          <w:rFonts w:cs="Times New Roman"/>
          <w:szCs w:val="28"/>
        </w:rPr>
      </w:pPr>
      <w:r>
        <w:rPr>
          <w:rFonts w:cs="Times New Roman"/>
          <w:szCs w:val="28"/>
        </w:rPr>
        <w:t>Providing targeted professional learning to build recruitment and retention leadership capacity, SMHP specific skills, and implementation skills</w:t>
      </w:r>
      <w:r w:rsidR="000F203B">
        <w:rPr>
          <w:rFonts w:cs="Times New Roman"/>
          <w:szCs w:val="28"/>
        </w:rPr>
        <w:t>.</w:t>
      </w:r>
    </w:p>
    <w:p w14:paraId="021AAD13" w14:textId="77777777" w:rsidR="000F203B" w:rsidRDefault="000F203B" w:rsidP="00D16511">
      <w:pPr>
        <w:pStyle w:val="Heading2"/>
        <w:ind w:left="270" w:hanging="270"/>
      </w:pPr>
      <w:r>
        <w:t>Proposed Outcomes</w:t>
      </w:r>
    </w:p>
    <w:p w14:paraId="72EB2E24" w14:textId="0973215D" w:rsidR="000F203B" w:rsidRPr="000F203B" w:rsidRDefault="000F203B" w:rsidP="00D16511">
      <w:pPr>
        <w:pStyle w:val="ListParagraph"/>
        <w:numPr>
          <w:ilvl w:val="0"/>
          <w:numId w:val="24"/>
        </w:numPr>
        <w:ind w:left="270" w:hanging="270"/>
        <w:rPr>
          <w:rFonts w:cs="Times New Roman"/>
          <w:b/>
          <w:bCs/>
          <w:noProof/>
          <w:color w:val="193F70" w:themeColor="accent1"/>
          <w:sz w:val="40"/>
          <w:szCs w:val="48"/>
        </w:rPr>
      </w:pPr>
      <w:r>
        <w:t>Each participating division will increase the number of SMHPs by two positions in year two which will be partially subsidized by project funds. Additional SMHP positions will be added during years three through five using internal resource allocation.</w:t>
      </w:r>
    </w:p>
    <w:p w14:paraId="56A741FA" w14:textId="5FB7BD45" w:rsidR="000F203B" w:rsidRPr="000F203B" w:rsidRDefault="000F203B" w:rsidP="00D16511">
      <w:pPr>
        <w:pStyle w:val="ListParagraph"/>
        <w:numPr>
          <w:ilvl w:val="0"/>
          <w:numId w:val="24"/>
        </w:numPr>
        <w:ind w:left="270" w:hanging="270"/>
        <w:rPr>
          <w:rFonts w:cs="Times New Roman"/>
          <w:b/>
          <w:bCs/>
          <w:noProof/>
          <w:color w:val="193F70" w:themeColor="accent1"/>
          <w:sz w:val="40"/>
          <w:szCs w:val="48"/>
        </w:rPr>
      </w:pPr>
      <w:r>
        <w:t>Students will receive increased access to mental health services from SHMPs</w:t>
      </w:r>
      <w:r w:rsidR="00D16511">
        <w:t xml:space="preserve"> in the </w:t>
      </w:r>
      <w:r>
        <w:t>division</w:t>
      </w:r>
      <w:r w:rsidR="00D16511">
        <w:t>s</w:t>
      </w:r>
      <w:r>
        <w:t>.</w:t>
      </w:r>
    </w:p>
    <w:p w14:paraId="6ABA5743" w14:textId="55294A8E" w:rsidR="000F203B" w:rsidRDefault="000F203B" w:rsidP="000F203B">
      <w:pPr>
        <w:pStyle w:val="Heading2"/>
      </w:pPr>
      <w:r>
        <w:t>Implementation Milestones</w:t>
      </w:r>
    </w:p>
    <w:p w14:paraId="3AA72A78" w14:textId="4E951F70" w:rsidR="006A6462" w:rsidRPr="000F203B" w:rsidRDefault="000F203B" w:rsidP="000F203B">
      <w:pPr>
        <w:rPr>
          <w:rFonts w:cs="Times New Roman"/>
          <w:b/>
          <w:bCs/>
          <w:noProof/>
          <w:color w:val="193F70" w:themeColor="accent1"/>
          <w:sz w:val="40"/>
          <w:szCs w:val="48"/>
        </w:rPr>
      </w:pPr>
      <w:r>
        <w:t xml:space="preserve">SBMH 2 began implementation on January 1, 2023. Participating divisions established leadership teams that participated in monthly microteaching sessions which initiated </w:t>
      </w:r>
      <w:r w:rsidR="00D16511">
        <w:t xml:space="preserve">division </w:t>
      </w:r>
      <w:r>
        <w:t xml:space="preserve">comprehensive retention planning activities </w:t>
      </w:r>
      <w:r w:rsidR="00D16511">
        <w:t xml:space="preserve">based on the context of each </w:t>
      </w:r>
      <w:r w:rsidR="00D66F37">
        <w:t>division</w:t>
      </w:r>
      <w:r w:rsidR="00D16511">
        <w:t xml:space="preserve">. The VDOE is planning a summer retreat, an Implementation Science academy, and additional microteaching sessions for </w:t>
      </w:r>
      <w:r w:rsidR="008D3AEF">
        <w:t xml:space="preserve">the 2023-2024 academic </w:t>
      </w:r>
      <w:r w:rsidR="00D16511">
        <w:t>year.</w:t>
      </w:r>
      <w:r w:rsidR="008D3AEF">
        <w:t xml:space="preserve"> The VDOE </w:t>
      </w:r>
      <w:r w:rsidR="006C598B">
        <w:t xml:space="preserve">and VTSS </w:t>
      </w:r>
      <w:r w:rsidR="008D3AEF">
        <w:t>is ex</w:t>
      </w:r>
      <w:r w:rsidR="00A43C88">
        <w:t>c</w:t>
      </w:r>
      <w:r w:rsidR="008D3AEF">
        <w:t xml:space="preserve">ited to report on the upcoming implementation milestones and outcomes in next year’s report. </w:t>
      </w:r>
      <w:r w:rsidR="006A6462">
        <w:br w:type="page"/>
      </w:r>
    </w:p>
    <w:p w14:paraId="3A43E4A7" w14:textId="77777777" w:rsidR="006A6462" w:rsidRDefault="006A6462" w:rsidP="00201FA9">
      <w:pPr>
        <w:pStyle w:val="Heading1"/>
        <w:spacing w:after="960"/>
      </w:pPr>
      <w:r w:rsidRPr="00E168C0">
        <w:lastRenderedPageBreak/>
        <mc:AlternateContent>
          <mc:Choice Requires="wps">
            <w:drawing>
              <wp:anchor distT="0" distB="0" distL="114300" distR="114300" simplePos="0" relativeHeight="251654656" behindDoc="1" locked="0" layoutInCell="1" allowOverlap="1" wp14:anchorId="2A22BC40" wp14:editId="25931B74">
                <wp:simplePos x="0" y="0"/>
                <wp:positionH relativeFrom="page">
                  <wp:posOffset>-552450</wp:posOffset>
                </wp:positionH>
                <wp:positionV relativeFrom="paragraph">
                  <wp:posOffset>-914400</wp:posOffset>
                </wp:positionV>
                <wp:extent cx="8555383" cy="1828800"/>
                <wp:effectExtent l="0" t="0" r="0" b="0"/>
                <wp:wrapNone/>
                <wp:docPr id="70" name="Rectangle 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555383" cy="1828800"/>
                        </a:xfrm>
                        <a:prstGeom prst="rect">
                          <a:avLst/>
                        </a:prstGeom>
                        <a:solidFill>
                          <a:schemeClr val="accent1">
                            <a:alpha val="74902"/>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60EE65" id="Rectangle 70" o:spid="_x0000_s1026" alt="&quot;&quot;" style="position:absolute;margin-left:-43.5pt;margin-top:-1in;width:673.65pt;height:2in;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" fillcolor="#193f70 [3204]" stroked="f" strokeweight="2pt">
                <v:fill opacity="49087f"/>
                <w10:wrap anchorx="page"/>
              </v:rect>
            </w:pict>
          </mc:Fallback>
        </mc:AlternateContent>
      </w:r>
      <w:r>
        <w:drawing>
          <wp:anchor distT="0" distB="0" distL="114300" distR="114300" simplePos="0" relativeHeight="251653632" behindDoc="1" locked="0" layoutInCell="1" allowOverlap="1" wp14:anchorId="42854A41" wp14:editId="320099F2">
            <wp:simplePos x="0" y="0"/>
            <wp:positionH relativeFrom="page">
              <wp:align>left</wp:align>
            </wp:positionH>
            <wp:positionV relativeFrom="paragraph">
              <wp:posOffset>-923925</wp:posOffset>
            </wp:positionV>
            <wp:extent cx="7813093" cy="1828800"/>
            <wp:effectExtent l="0" t="0" r="0" b="0"/>
            <wp:wrapNone/>
            <wp:docPr id="71" name="Picture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a:extLst>
                        <a:ext uri="{C183D7F6-B498-43B3-948B-1728B52AA6E4}">
                          <adec:decorative xmlns:adec="http://schemas.microsoft.com/office/drawing/2017/decorative" val="1"/>
                        </a:ext>
                      </a:extLst>
                    </pic:cNvPr>
                    <pic:cNvPicPr/>
                  </pic:nvPicPr>
                  <pic:blipFill rotWithShape="1">
                    <a:blip r:embed="rId65" cstate="print">
                      <a:extLst>
                        <a:ext uri="{28A0092B-C50C-407E-A947-70E740481C1C}">
                          <a14:useLocalDpi xmlns:a14="http://schemas.microsoft.com/office/drawing/2010/main" val="0"/>
                        </a:ext>
                      </a:extLst>
                    </a:blip>
                    <a:srcRect t="12851" b="52086"/>
                    <a:stretch/>
                  </pic:blipFill>
                  <pic:spPr bwMode="auto">
                    <a:xfrm>
                      <a:off x="0" y="0"/>
                      <a:ext cx="7813093"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Early Childhood</w:t>
      </w:r>
    </w:p>
    <w:p w14:paraId="10CA9C27" w14:textId="77777777" w:rsidR="006A6462" w:rsidRDefault="006A6462" w:rsidP="00201FA9">
      <w:pPr>
        <w:pStyle w:val="Heading2"/>
        <w:jc w:val="left"/>
        <w:rPr>
          <w:color w:val="005593" w:themeColor="accent2"/>
          <w:sz w:val="32"/>
          <w:szCs w:val="32"/>
        </w:rPr>
        <w:sectPr w:rsidR="006A6462" w:rsidSect="005C3E0A">
          <w:type w:val="continuous"/>
          <w:pgSz w:w="12240" w:h="15840"/>
          <w:pgMar w:top="720" w:right="720" w:bottom="720" w:left="720" w:header="144" w:footer="187" w:gutter="0"/>
          <w:cols w:space="180"/>
          <w:docGrid w:linePitch="360"/>
        </w:sectPr>
      </w:pPr>
    </w:p>
    <w:p w14:paraId="47D54475" w14:textId="77777777" w:rsidR="006A6462" w:rsidRPr="000C1028" w:rsidRDefault="006A6462" w:rsidP="006A6462">
      <w:pPr>
        <w:pStyle w:val="Heading2"/>
        <w:rPr>
          <w:szCs w:val="40"/>
        </w:rPr>
      </w:pPr>
      <w:r w:rsidRPr="000C1028">
        <w:rPr>
          <w:szCs w:val="40"/>
        </w:rPr>
        <w:t>Preschool is Growing Up with VTSS</w:t>
      </w:r>
    </w:p>
    <w:p w14:paraId="5BB0107F" w14:textId="77777777" w:rsidR="006A6462" w:rsidRPr="00D66F37" w:rsidRDefault="006A6462" w:rsidP="007649BC">
      <w:pPr>
        <w:rPr>
          <w:rFonts w:cs="Times New Roman"/>
          <w:szCs w:val="28"/>
        </w:rPr>
      </w:pPr>
      <w:r w:rsidRPr="00D66F37">
        <w:rPr>
          <w:rFonts w:cs="Times New Roman"/>
          <w:szCs w:val="28"/>
        </w:rPr>
        <w:t xml:space="preserve">Early childhood care and education in Virginia is experiencing a rebirth in a very dynamic way. The primary driver for this rebirth is a vision where all children in Virginia </w:t>
      </w:r>
      <w:proofErr w:type="gramStart"/>
      <w:r w:rsidRPr="00D66F37">
        <w:rPr>
          <w:rFonts w:cs="Times New Roman"/>
          <w:szCs w:val="28"/>
        </w:rPr>
        <w:t>have the opportunity to</w:t>
      </w:r>
      <w:proofErr w:type="gramEnd"/>
      <w:r w:rsidRPr="00D66F37">
        <w:rPr>
          <w:rFonts w:cs="Times New Roman"/>
          <w:szCs w:val="28"/>
        </w:rPr>
        <w:t xml:space="preserve"> enter school ready.</w:t>
      </w:r>
    </w:p>
    <w:p w14:paraId="0C75C9BB" w14:textId="7FF69010" w:rsidR="006A6462" w:rsidRPr="00D66F37" w:rsidRDefault="006A6462" w:rsidP="006A6462">
      <w:pPr>
        <w:rPr>
          <w:rFonts w:cs="Times New Roman"/>
          <w:szCs w:val="28"/>
        </w:rPr>
      </w:pPr>
      <w:r w:rsidRPr="00D66F37">
        <w:rPr>
          <w:rFonts w:cs="Times New Roman"/>
          <w:szCs w:val="28"/>
        </w:rPr>
        <w:t xml:space="preserve">The VTSS structure offers the necessary framework to build one cohesive, </w:t>
      </w:r>
      <w:r w:rsidR="007649BC">
        <w:rPr>
          <w:rFonts w:cs="Times New Roman"/>
          <w:szCs w:val="28"/>
        </w:rPr>
        <w:t>MTSS framework</w:t>
      </w:r>
      <w:r w:rsidRPr="00D66F37">
        <w:rPr>
          <w:rFonts w:cs="Times New Roman"/>
          <w:szCs w:val="28"/>
        </w:rPr>
        <w:t xml:space="preserve"> spanning from preschool through the early elementary years. The VTSS Early Childhood pilot has been investigating the systems level components and adjustments necessary for implementation and evaluation in schools serving young children. Initially, VTSS enlisted 3 school divisions as partners in this pilot to improve student outcomes. Click on the promotional video to learn more:</w:t>
      </w:r>
    </w:p>
    <w:p w14:paraId="1DC8CC80" w14:textId="77777777" w:rsidR="006A6462" w:rsidRDefault="006A6462" w:rsidP="006A6462">
      <w:pPr>
        <w:jc w:val="center"/>
        <w:rPr>
          <w:rFonts w:cs="Times New Roman"/>
          <w:sz w:val="24"/>
          <w:szCs w:val="24"/>
        </w:rPr>
      </w:pPr>
      <w:r>
        <w:rPr>
          <w:noProof/>
        </w:rPr>
        <w:drawing>
          <wp:inline distT="0" distB="0" distL="0" distR="0" wp14:anchorId="268D173A" wp14:editId="4495DEEC">
            <wp:extent cx="1382973" cy="914400"/>
            <wp:effectExtent l="0" t="0" r="8255" b="0"/>
            <wp:docPr id="16" name="Picture 16" descr="Picture of the intro to the VTSS Early Childhood Education Primer video. The picture is linked to the video's website.">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icture of the intro to the VTSS Early Childhood Education Primer video. The picture is linked to the video's website.">
                      <a:hlinkClick r:id="rId66"/>
                    </pic:cNvPr>
                    <pic:cNvPicPr/>
                  </pic:nvPicPr>
                  <pic:blipFill>
                    <a:blip r:embed="rId67"/>
                    <a:stretch>
                      <a:fillRect/>
                    </a:stretch>
                  </pic:blipFill>
                  <pic:spPr>
                    <a:xfrm>
                      <a:off x="0" y="0"/>
                      <a:ext cx="1382973" cy="914400"/>
                    </a:xfrm>
                    <a:prstGeom prst="rect">
                      <a:avLst/>
                    </a:prstGeom>
                  </pic:spPr>
                </pic:pic>
              </a:graphicData>
            </a:graphic>
          </wp:inline>
        </w:drawing>
      </w:r>
    </w:p>
    <w:p w14:paraId="3B59FB81" w14:textId="77777777" w:rsidR="006A6462" w:rsidRPr="000C1028" w:rsidRDefault="006A6462" w:rsidP="007649BC">
      <w:pPr>
        <w:pStyle w:val="Heading2"/>
        <w:spacing w:after="360"/>
        <w:rPr>
          <w:szCs w:val="40"/>
        </w:rPr>
      </w:pPr>
      <w:r w:rsidRPr="000C1028">
        <w:rPr>
          <w:szCs w:val="40"/>
        </w:rPr>
        <w:t>Virginia’s Unified Early Childhood System</w:t>
      </w:r>
    </w:p>
    <w:p w14:paraId="061255C4" w14:textId="77777777" w:rsidR="006A6462" w:rsidRDefault="006A6462" w:rsidP="007649BC">
      <w:pPr>
        <w:spacing w:after="360"/>
        <w:jc w:val="center"/>
        <w:rPr>
          <w:rFonts w:cs="Times New Roman"/>
          <w:b/>
          <w:bCs/>
          <w:sz w:val="24"/>
          <w:szCs w:val="24"/>
        </w:rPr>
      </w:pPr>
      <w:r>
        <w:rPr>
          <w:noProof/>
        </w:rPr>
        <w:drawing>
          <wp:inline distT="0" distB="0" distL="0" distR="0" wp14:anchorId="38AED671" wp14:editId="1BF52F76">
            <wp:extent cx="3558572" cy="2825578"/>
            <wp:effectExtent l="0" t="0" r="3810" b="0"/>
            <wp:docPr id="72" name="Picture 72" descr="Diagram showing Virginia's unified early childhood system logic. The system unifies around shared and equitable expectations for quality, measures and strengthens all publicly-funded birth-to-five programs, and improves suppo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Diagram showing Virginia's unified early childhood system logic. The system unifies around shared and equitable expectations for quality, measures and strengthens all publicly-funded birth-to-five programs, and improves supports. "/>
                    <pic:cNvPicPr/>
                  </pic:nvPicPr>
                  <pic:blipFill rotWithShape="1">
                    <a:blip r:embed="rId68"/>
                    <a:srcRect b="3566"/>
                    <a:stretch/>
                  </pic:blipFill>
                  <pic:spPr bwMode="auto">
                    <a:xfrm>
                      <a:off x="0" y="0"/>
                      <a:ext cx="3571221" cy="2835622"/>
                    </a:xfrm>
                    <a:prstGeom prst="rect">
                      <a:avLst/>
                    </a:prstGeom>
                    <a:ln>
                      <a:noFill/>
                    </a:ln>
                    <a:extLst>
                      <a:ext uri="{53640926-AAD7-44D8-BBD7-CCE9431645EC}">
                        <a14:shadowObscured xmlns:a14="http://schemas.microsoft.com/office/drawing/2010/main"/>
                      </a:ext>
                    </a:extLst>
                  </pic:spPr>
                </pic:pic>
              </a:graphicData>
            </a:graphic>
          </wp:inline>
        </w:drawing>
      </w:r>
    </w:p>
    <w:p w14:paraId="0870E1C6" w14:textId="77777777" w:rsidR="006A6462" w:rsidRPr="00D66F37" w:rsidRDefault="006A6462" w:rsidP="006A6462">
      <w:pPr>
        <w:jc w:val="center"/>
        <w:rPr>
          <w:rFonts w:cs="Times New Roman"/>
          <w:noProof/>
          <w:szCs w:val="28"/>
        </w:rPr>
      </w:pPr>
      <w:r w:rsidRPr="00D66F37">
        <w:rPr>
          <w:rFonts w:cs="Times New Roman"/>
          <w:noProof/>
          <w:szCs w:val="28"/>
        </w:rPr>
        <w:t>Scan to learn about VQB5:</w:t>
      </w:r>
    </w:p>
    <w:p w14:paraId="6D922ACA" w14:textId="77777777" w:rsidR="006A6462" w:rsidRPr="00143DBF" w:rsidRDefault="006A6462" w:rsidP="006A6462">
      <w:pPr>
        <w:jc w:val="center"/>
        <w:rPr>
          <w:rFonts w:cs="Times New Roman"/>
          <w:sz w:val="24"/>
          <w:szCs w:val="24"/>
        </w:rPr>
      </w:pPr>
      <w:r>
        <w:rPr>
          <w:noProof/>
        </w:rPr>
        <w:drawing>
          <wp:inline distT="0" distB="0" distL="0" distR="0" wp14:anchorId="20CF20AC" wp14:editId="16C2CA51">
            <wp:extent cx="957729" cy="1128583"/>
            <wp:effectExtent l="0" t="0" r="0" b="0"/>
            <wp:docPr id="73" name="Picture 73" descr="QR Code for VQB5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QR Code for VQB5 websit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976550" cy="1150762"/>
                    </a:xfrm>
                    <a:prstGeom prst="rect">
                      <a:avLst/>
                    </a:prstGeom>
                  </pic:spPr>
                </pic:pic>
              </a:graphicData>
            </a:graphic>
          </wp:inline>
        </w:drawing>
      </w:r>
    </w:p>
    <w:p w14:paraId="1B807AA0" w14:textId="77777777" w:rsidR="006A6462" w:rsidRDefault="006A6462" w:rsidP="006A6462">
      <w:pPr>
        <w:pStyle w:val="Heading2"/>
        <w:rPr>
          <w:color w:val="005593" w:themeColor="accent2"/>
          <w:sz w:val="32"/>
          <w:szCs w:val="32"/>
        </w:rPr>
        <w:sectPr w:rsidR="006A6462" w:rsidSect="00A41111">
          <w:type w:val="continuous"/>
          <w:pgSz w:w="12240" w:h="15840"/>
          <w:pgMar w:top="720" w:right="720" w:bottom="720" w:left="720" w:header="144" w:footer="720" w:gutter="0"/>
          <w:cols w:num="2" w:space="180"/>
          <w:docGrid w:linePitch="360"/>
        </w:sectPr>
      </w:pPr>
    </w:p>
    <w:p w14:paraId="2AED0DB0" w14:textId="77777777" w:rsidR="006A6462" w:rsidRPr="007649BC" w:rsidRDefault="006A6462" w:rsidP="006A6462">
      <w:pPr>
        <w:pStyle w:val="Heading2"/>
        <w:rPr>
          <w:szCs w:val="40"/>
        </w:rPr>
      </w:pPr>
      <w:r w:rsidRPr="007649BC">
        <w:rPr>
          <w:szCs w:val="40"/>
        </w:rPr>
        <w:t>Frederick County, VTSS Early Childhood Partner</w:t>
      </w:r>
    </w:p>
    <w:p w14:paraId="6332F04D" w14:textId="464124B8" w:rsidR="006A6462" w:rsidRPr="00D66F37" w:rsidRDefault="006A6462" w:rsidP="006A6462">
      <w:pPr>
        <w:rPr>
          <w:rFonts w:cs="Times New Roman"/>
          <w:szCs w:val="28"/>
        </w:rPr>
      </w:pPr>
      <w:r w:rsidRPr="00D66F37">
        <w:rPr>
          <w:rFonts w:cs="Times New Roman"/>
          <w:szCs w:val="28"/>
        </w:rPr>
        <w:t>As a result of participating in the pilot, preschool is no longer a standalone entity and there is more collaboration among vertical teams and between schools:</w:t>
      </w:r>
    </w:p>
    <w:p w14:paraId="3439B23C" w14:textId="77777777" w:rsidR="006A6462" w:rsidRPr="00D66F37" w:rsidRDefault="006A6462" w:rsidP="006A6462">
      <w:pPr>
        <w:pStyle w:val="ListParagraph"/>
        <w:numPr>
          <w:ilvl w:val="0"/>
          <w:numId w:val="8"/>
        </w:numPr>
        <w:ind w:left="345" w:hanging="345"/>
        <w:rPr>
          <w:rFonts w:cs="Times New Roman"/>
          <w:szCs w:val="28"/>
        </w:rPr>
      </w:pPr>
      <w:r w:rsidRPr="00D66F37">
        <w:rPr>
          <w:rFonts w:cs="Times New Roman"/>
          <w:szCs w:val="28"/>
        </w:rPr>
        <w:t>Preschool teams join the kindergarten teams during professional learning opportunities.</w:t>
      </w:r>
    </w:p>
    <w:p w14:paraId="24776FBB" w14:textId="75F1244F" w:rsidR="006A6462" w:rsidRPr="00D66F37" w:rsidRDefault="006A6462" w:rsidP="006A6462">
      <w:pPr>
        <w:pStyle w:val="ListParagraph"/>
        <w:numPr>
          <w:ilvl w:val="0"/>
          <w:numId w:val="7"/>
        </w:numPr>
        <w:ind w:left="345" w:hanging="345"/>
        <w:rPr>
          <w:rFonts w:cs="Times New Roman"/>
          <w:szCs w:val="28"/>
        </w:rPr>
      </w:pPr>
      <w:r w:rsidRPr="00D66F37">
        <w:rPr>
          <w:rFonts w:cs="Times New Roman"/>
          <w:szCs w:val="28"/>
        </w:rPr>
        <w:t>Kindergarten teams work with 1</w:t>
      </w:r>
      <w:r w:rsidRPr="00D66F37">
        <w:rPr>
          <w:rFonts w:cs="Times New Roman"/>
          <w:szCs w:val="28"/>
          <w:vertAlign w:val="superscript"/>
        </w:rPr>
        <w:t>st</w:t>
      </w:r>
      <w:r w:rsidRPr="00D66F37">
        <w:rPr>
          <w:rFonts w:cs="Times New Roman"/>
          <w:szCs w:val="28"/>
        </w:rPr>
        <w:t xml:space="preserve"> grade teams to develop stronger vocabulary transitions.</w:t>
      </w:r>
    </w:p>
    <w:p w14:paraId="6CCB6843" w14:textId="39B834A7" w:rsidR="007649BC" w:rsidRPr="00D66F37" w:rsidRDefault="007649BC" w:rsidP="007649BC">
      <w:pPr>
        <w:pStyle w:val="ListParagraph"/>
        <w:numPr>
          <w:ilvl w:val="0"/>
          <w:numId w:val="7"/>
        </w:numPr>
        <w:ind w:left="345" w:hanging="345"/>
        <w:rPr>
          <w:rFonts w:cs="Times New Roman"/>
          <w:szCs w:val="28"/>
        </w:rPr>
      </w:pPr>
      <w:r>
        <w:rPr>
          <w:rFonts w:cs="Times New Roman"/>
          <w:szCs w:val="28"/>
        </w:rPr>
        <w:t>When school begins</w:t>
      </w:r>
      <w:r w:rsidRPr="00D66F37">
        <w:rPr>
          <w:rFonts w:cs="Times New Roman"/>
          <w:szCs w:val="28"/>
        </w:rPr>
        <w:t>, teachers better understand of where a child is developmentally.</w:t>
      </w:r>
    </w:p>
    <w:p w14:paraId="263ED0FD" w14:textId="77777777" w:rsidR="006A6462" w:rsidRPr="00D66F37" w:rsidRDefault="006A6462" w:rsidP="006A6462">
      <w:pPr>
        <w:pStyle w:val="ListParagraph"/>
        <w:numPr>
          <w:ilvl w:val="0"/>
          <w:numId w:val="7"/>
        </w:numPr>
        <w:ind w:left="345" w:hanging="345"/>
        <w:rPr>
          <w:rFonts w:cs="Times New Roman"/>
          <w:szCs w:val="28"/>
        </w:rPr>
      </w:pPr>
      <w:r w:rsidRPr="00D66F37">
        <w:rPr>
          <w:rFonts w:cs="Times New Roman"/>
          <w:szCs w:val="28"/>
        </w:rPr>
        <w:t xml:space="preserve">Schools collaborate when a </w:t>
      </w:r>
      <w:proofErr w:type="gramStart"/>
      <w:r w:rsidRPr="00D66F37">
        <w:rPr>
          <w:rFonts w:cs="Times New Roman"/>
          <w:szCs w:val="28"/>
        </w:rPr>
        <w:t>preschool feeds students</w:t>
      </w:r>
      <w:proofErr w:type="gramEnd"/>
      <w:r w:rsidRPr="00D66F37">
        <w:rPr>
          <w:rFonts w:cs="Times New Roman"/>
          <w:szCs w:val="28"/>
        </w:rPr>
        <w:t xml:space="preserve"> into multiple sites.</w:t>
      </w:r>
    </w:p>
    <w:p w14:paraId="611A3810" w14:textId="5A1B6D98" w:rsidR="00E5460D" w:rsidRDefault="00E5460D" w:rsidP="006A6462">
      <w:pPr>
        <w:rPr>
          <w:rFonts w:cs="Times New Roman"/>
          <w:szCs w:val="28"/>
        </w:rPr>
      </w:pPr>
      <w:r>
        <w:rPr>
          <w:rFonts w:cs="Times New Roman"/>
          <w:szCs w:val="28"/>
        </w:rPr>
        <w:t xml:space="preserve">The division </w:t>
      </w:r>
      <w:r w:rsidR="006A6462" w:rsidRPr="00D66F37">
        <w:rPr>
          <w:rFonts w:cs="Times New Roman"/>
          <w:szCs w:val="28"/>
        </w:rPr>
        <w:t>use</w:t>
      </w:r>
      <w:r>
        <w:rPr>
          <w:rFonts w:cs="Times New Roman"/>
          <w:szCs w:val="28"/>
        </w:rPr>
        <w:t xml:space="preserve">s </w:t>
      </w:r>
      <w:r w:rsidR="006A6462" w:rsidRPr="00D66F37">
        <w:rPr>
          <w:rFonts w:cs="Times New Roman"/>
          <w:szCs w:val="28"/>
        </w:rPr>
        <w:t>data informed decision-making to identify professional learning and resources on early literacy</w:t>
      </w:r>
      <w:r>
        <w:rPr>
          <w:rFonts w:cs="Times New Roman"/>
          <w:szCs w:val="28"/>
        </w:rPr>
        <w:t>. Teachers use data to change instructional practices based on student need.</w:t>
      </w:r>
    </w:p>
    <w:p w14:paraId="526852F8" w14:textId="02AAA4B4" w:rsidR="00201FA9" w:rsidRPr="00201FA9" w:rsidRDefault="008F41CA" w:rsidP="00201FA9">
      <w:pPr>
        <w:pStyle w:val="Heading1"/>
        <w:spacing w:after="960"/>
      </w:pPr>
      <w:r w:rsidRPr="00E168C0">
        <w:lastRenderedPageBreak/>
        <mc:AlternateContent>
          <mc:Choice Requires="wps">
            <w:drawing>
              <wp:anchor distT="0" distB="0" distL="114300" distR="114300" simplePos="0" relativeHeight="251671040" behindDoc="1" locked="0" layoutInCell="1" allowOverlap="1" wp14:anchorId="0909F3A4" wp14:editId="245D25AA">
                <wp:simplePos x="0" y="0"/>
                <wp:positionH relativeFrom="page">
                  <wp:posOffset>-279400</wp:posOffset>
                </wp:positionH>
                <wp:positionV relativeFrom="paragraph">
                  <wp:posOffset>-912495</wp:posOffset>
                </wp:positionV>
                <wp:extent cx="8512097" cy="1828800"/>
                <wp:effectExtent l="0" t="0" r="3810" b="0"/>
                <wp:wrapNone/>
                <wp:docPr id="1850225208" name="Rectangle 18502252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512097" cy="1828800"/>
                        </a:xfrm>
                        <a:prstGeom prst="rect">
                          <a:avLst/>
                        </a:prstGeom>
                        <a:solidFill>
                          <a:schemeClr val="accent1">
                            <a:alpha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E2D559" id="Rectangle 1850225208" o:spid="_x0000_s1026" alt="&quot;&quot;" style="position:absolute;margin-left:-22pt;margin-top:-71.85pt;width:670.25pt;height:2in;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" fillcolor="#193f70 [3204]" stroked="f" strokeweight="2pt">
                <v:fill opacity="52428f"/>
                <w10:wrap anchorx="page"/>
              </v:rect>
            </w:pict>
          </mc:Fallback>
        </mc:AlternateContent>
      </w:r>
      <w:r>
        <w:drawing>
          <wp:anchor distT="0" distB="0" distL="114300" distR="114300" simplePos="0" relativeHeight="251622905" behindDoc="1" locked="0" layoutInCell="1" allowOverlap="1" wp14:anchorId="0396371C" wp14:editId="298DCE4C">
            <wp:simplePos x="0" y="0"/>
            <wp:positionH relativeFrom="column">
              <wp:posOffset>-561975</wp:posOffset>
            </wp:positionH>
            <wp:positionV relativeFrom="paragraph">
              <wp:posOffset>-1352550</wp:posOffset>
            </wp:positionV>
            <wp:extent cx="8228965" cy="2266950"/>
            <wp:effectExtent l="0" t="0" r="635" b="0"/>
            <wp:wrapNone/>
            <wp:docPr id="1657191895"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191895" name="Picture 12">
                      <a:extLst>
                        <a:ext uri="{C183D7F6-B498-43B3-948B-1728B52AA6E4}">
                          <adec:decorative xmlns:adec="http://schemas.microsoft.com/office/drawing/2017/decorative" val="1"/>
                        </a:ext>
                      </a:extLst>
                    </pic:cNvPr>
                    <pic:cNvPicPr/>
                  </pic:nvPicPr>
                  <pic:blipFill rotWithShape="1">
                    <a:blip r:embed="rId70" cstate="print">
                      <a:extLst>
                        <a:ext uri="{28A0092B-C50C-407E-A947-70E740481C1C}">
                          <a14:useLocalDpi xmlns:a14="http://schemas.microsoft.com/office/drawing/2010/main" val="0"/>
                        </a:ext>
                      </a:extLst>
                    </a:blip>
                    <a:srcRect t="-1916" b="60438"/>
                    <a:stretch/>
                  </pic:blipFill>
                  <pic:spPr bwMode="auto">
                    <a:xfrm>
                      <a:off x="0" y="0"/>
                      <a:ext cx="8228965" cy="2266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1FA9">
        <w:t>Collaborators</w:t>
      </w:r>
    </w:p>
    <w:p w14:paraId="564FB562" w14:textId="66439EFA" w:rsidR="00B46D60" w:rsidRPr="00196CBE" w:rsidRDefault="00B46D60" w:rsidP="00B46D60">
      <w:pPr>
        <w:rPr>
          <w:noProof/>
        </w:rPr>
      </w:pPr>
      <w:r w:rsidRPr="006A3159">
        <w:t>We would like to thank all those who collaborate with VTSS to make this work possible. Click on a logo to learn more.</w:t>
      </w:r>
      <w:r w:rsidRPr="006A3159">
        <w:rPr>
          <w:noProof/>
        </w:rPr>
        <w:t xml:space="preserve"> </w:t>
      </w:r>
    </w:p>
    <w:p w14:paraId="48DCE546" w14:textId="1DEA298D" w:rsidR="00196CBE" w:rsidRDefault="00196CBE" w:rsidP="00196CBE">
      <w:pPr>
        <w:jc w:val="center"/>
        <w:rPr>
          <w:rFonts w:cs="Times New Roman"/>
          <w:sz w:val="24"/>
          <w:szCs w:val="24"/>
        </w:rPr>
        <w:sectPr w:rsidR="00196CBE" w:rsidSect="005C3E0A">
          <w:type w:val="continuous"/>
          <w:pgSz w:w="12240" w:h="15840"/>
          <w:pgMar w:top="720" w:right="720" w:bottom="720" w:left="720" w:header="144" w:footer="187" w:gutter="0"/>
          <w:cols w:space="180"/>
          <w:docGrid w:linePitch="360"/>
        </w:sectPr>
      </w:pPr>
      <w:r>
        <w:rPr>
          <w:noProof/>
        </w:rPr>
        <w:drawing>
          <wp:inline distT="0" distB="0" distL="0" distR="0" wp14:anchorId="5CBB632B" wp14:editId="45416579">
            <wp:extent cx="2070846" cy="1600200"/>
            <wp:effectExtent l="0" t="0" r="0" b="0"/>
            <wp:docPr id="44" name="Picture 44" descr="Virginia Department of Education Logo">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Virginia Department of Education Logo">
                      <a:hlinkClick r:id="rId71"/>
                    </pic:cNvPr>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2070846" cy="1600200"/>
                    </a:xfrm>
                    <a:prstGeom prst="rect">
                      <a:avLst/>
                    </a:prstGeom>
                    <a:noFill/>
                    <a:ln>
                      <a:noFill/>
                    </a:ln>
                  </pic:spPr>
                </pic:pic>
              </a:graphicData>
            </a:graphic>
          </wp:inline>
        </w:drawing>
      </w:r>
      <w:r>
        <w:rPr>
          <w:noProof/>
        </w:rPr>
        <w:tab/>
      </w:r>
      <w:r w:rsidRPr="00AF5302">
        <w:rPr>
          <w:noProof/>
        </w:rPr>
        <w:drawing>
          <wp:inline distT="0" distB="0" distL="0" distR="0" wp14:anchorId="45369674" wp14:editId="67A550DE">
            <wp:extent cx="2588850" cy="1416100"/>
            <wp:effectExtent l="0" t="0" r="2540" b="0"/>
            <wp:docPr id="67" name="Picture 67" descr="Virginia Tiered Systems of Supports Logo">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Virginia Tiered Systems of Supports Logo">
                      <a:hlinkClick r:id="rId66"/>
                    </pic:cNvPr>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88850" cy="1416100"/>
                    </a:xfrm>
                    <a:prstGeom prst="rect">
                      <a:avLst/>
                    </a:prstGeom>
                  </pic:spPr>
                </pic:pic>
              </a:graphicData>
            </a:graphic>
          </wp:inline>
        </w:drawing>
      </w:r>
    </w:p>
    <w:p w14:paraId="25F411E7" w14:textId="2F40E588" w:rsidR="00B46D60" w:rsidRPr="006A3159" w:rsidRDefault="00B46D60" w:rsidP="001C47E6">
      <w:pPr>
        <w:rPr>
          <w:rFonts w:cs="Times New Roman"/>
          <w:b/>
          <w:bCs/>
          <w:color w:val="193F70" w:themeColor="accent1"/>
          <w:szCs w:val="28"/>
        </w:rPr>
      </w:pPr>
      <w:r w:rsidRPr="006A3159">
        <w:rPr>
          <w:rFonts w:cs="Times New Roman"/>
          <w:b/>
          <w:bCs/>
          <w:color w:val="193F70" w:themeColor="accent1"/>
          <w:szCs w:val="28"/>
        </w:rPr>
        <w:t>VTSS is supported by grants from US</w:t>
      </w:r>
      <w:r w:rsidR="00861185">
        <w:rPr>
          <w:rFonts w:cs="Times New Roman"/>
          <w:b/>
          <w:bCs/>
          <w:color w:val="193F70" w:themeColor="accent1"/>
          <w:szCs w:val="28"/>
        </w:rPr>
        <w:t>ED:</w:t>
      </w:r>
      <w:r w:rsidRPr="006A3159">
        <w:rPr>
          <w:rFonts w:cs="Times New Roman"/>
          <w:b/>
          <w:bCs/>
          <w:color w:val="193F70" w:themeColor="accent1"/>
          <w:szCs w:val="28"/>
        </w:rPr>
        <w:t xml:space="preserve"> </w:t>
      </w:r>
    </w:p>
    <w:p w14:paraId="1AAE374C" w14:textId="2A435D24" w:rsidR="00295991" w:rsidRPr="006A3159" w:rsidRDefault="00295991" w:rsidP="00B46D60">
      <w:pPr>
        <w:pStyle w:val="ListParagraph"/>
        <w:numPr>
          <w:ilvl w:val="0"/>
          <w:numId w:val="6"/>
        </w:numPr>
        <w:rPr>
          <w:rFonts w:cs="Times New Roman"/>
          <w:szCs w:val="28"/>
        </w:rPr>
      </w:pPr>
      <w:r w:rsidRPr="006A3159">
        <w:rPr>
          <w:rFonts w:cs="Times New Roman"/>
          <w:szCs w:val="28"/>
        </w:rPr>
        <w:t>State Personnel Development Grant (</w:t>
      </w:r>
      <w:r w:rsidRPr="006A3159">
        <w:rPr>
          <w:rFonts w:cs="Times New Roman"/>
          <w:szCs w:val="28"/>
          <w:shd w:val="clear" w:color="auto" w:fill="FFFFFF"/>
        </w:rPr>
        <w:t>H323A170018, H323A230002)</w:t>
      </w:r>
    </w:p>
    <w:p w14:paraId="11560FFD" w14:textId="74C07C3E" w:rsidR="00B46D60" w:rsidRPr="006A3159" w:rsidRDefault="00B46D60" w:rsidP="00B46D60">
      <w:pPr>
        <w:pStyle w:val="ListParagraph"/>
        <w:numPr>
          <w:ilvl w:val="0"/>
          <w:numId w:val="6"/>
        </w:numPr>
        <w:rPr>
          <w:rFonts w:cs="Times New Roman"/>
          <w:b/>
          <w:bCs/>
          <w:color w:val="193F70" w:themeColor="accent1"/>
          <w:szCs w:val="28"/>
        </w:rPr>
      </w:pPr>
      <w:r w:rsidRPr="006A3159">
        <w:rPr>
          <w:rFonts w:cs="Times New Roman"/>
          <w:color w:val="000000"/>
          <w:szCs w:val="28"/>
        </w:rPr>
        <w:t>School Climate Transformation Grant (S184F180014)</w:t>
      </w:r>
    </w:p>
    <w:p w14:paraId="6C9CE09D" w14:textId="4575F269" w:rsidR="00B46D60" w:rsidRPr="006A3159" w:rsidRDefault="00B46D60" w:rsidP="00B46D60">
      <w:pPr>
        <w:pStyle w:val="ListParagraph"/>
        <w:numPr>
          <w:ilvl w:val="0"/>
          <w:numId w:val="6"/>
        </w:numPr>
        <w:rPr>
          <w:rFonts w:cs="Times New Roman"/>
          <w:b/>
          <w:bCs/>
          <w:color w:val="193F70" w:themeColor="accent1"/>
          <w:szCs w:val="28"/>
        </w:rPr>
      </w:pPr>
      <w:r w:rsidRPr="006A3159">
        <w:rPr>
          <w:rFonts w:cs="Times New Roman"/>
          <w:color w:val="000000"/>
          <w:szCs w:val="28"/>
        </w:rPr>
        <w:t>Personnel Development Grant (H325P210003)</w:t>
      </w:r>
    </w:p>
    <w:p w14:paraId="08326B15" w14:textId="68F396AF" w:rsidR="001C47E6" w:rsidRPr="001C47E6" w:rsidRDefault="00AA0DE2" w:rsidP="001C47E6">
      <w:pPr>
        <w:pStyle w:val="ListParagraph"/>
        <w:numPr>
          <w:ilvl w:val="0"/>
          <w:numId w:val="6"/>
        </w:numPr>
        <w:rPr>
          <w:rFonts w:cs="Times New Roman"/>
          <w:b/>
          <w:bCs/>
          <w:color w:val="193F70" w:themeColor="accent1"/>
          <w:szCs w:val="28"/>
        </w:rPr>
      </w:pPr>
      <w:r w:rsidRPr="001C47E6">
        <w:rPr>
          <w:rFonts w:cs="Times New Roman"/>
          <w:color w:val="000000"/>
          <w:szCs w:val="28"/>
        </w:rPr>
        <w:t>School</w:t>
      </w:r>
      <w:r w:rsidR="00E5460D">
        <w:rPr>
          <w:rFonts w:cs="Times New Roman"/>
          <w:color w:val="000000"/>
          <w:szCs w:val="28"/>
        </w:rPr>
        <w:t xml:space="preserve"> B</w:t>
      </w:r>
      <w:r w:rsidRPr="001C47E6">
        <w:rPr>
          <w:rFonts w:cs="Times New Roman"/>
          <w:color w:val="000000"/>
          <w:szCs w:val="28"/>
        </w:rPr>
        <w:t>ased Mental Health Grant (S184H220101)</w:t>
      </w:r>
    </w:p>
    <w:p w14:paraId="1DBF976E" w14:textId="77777777" w:rsidR="00861185" w:rsidRDefault="00861185" w:rsidP="001C47E6">
      <w:pPr>
        <w:rPr>
          <w:rFonts w:cs="Times New Roman"/>
          <w:b/>
          <w:bCs/>
          <w:color w:val="193F70" w:themeColor="accent1"/>
          <w:szCs w:val="28"/>
        </w:rPr>
      </w:pPr>
    </w:p>
    <w:p w14:paraId="25AF3362" w14:textId="0F4F9107" w:rsidR="00B46D60" w:rsidRPr="001C47E6" w:rsidRDefault="00B46D60" w:rsidP="001C47E6">
      <w:pPr>
        <w:rPr>
          <w:rFonts w:cs="Times New Roman"/>
          <w:b/>
          <w:bCs/>
          <w:color w:val="193F70" w:themeColor="accent1"/>
          <w:szCs w:val="28"/>
        </w:rPr>
      </w:pPr>
    </w:p>
    <w:p w14:paraId="77DF4C1B" w14:textId="77777777" w:rsidR="00861185" w:rsidRPr="00861185" w:rsidRDefault="00861185" w:rsidP="00861185">
      <w:pPr>
        <w:rPr>
          <w:rFonts w:cs="Times New Roman"/>
          <w:color w:val="000000"/>
          <w:szCs w:val="28"/>
        </w:rPr>
      </w:pPr>
    </w:p>
    <w:p w14:paraId="6F4285C2" w14:textId="67B253F7" w:rsidR="00861185" w:rsidRPr="00861185" w:rsidRDefault="00861185" w:rsidP="00861185">
      <w:pPr>
        <w:rPr>
          <w:rFonts w:cs="Times New Roman"/>
          <w:color w:val="000000"/>
          <w:szCs w:val="28"/>
        </w:rPr>
      </w:pPr>
      <w:r w:rsidRPr="00861185">
        <w:rPr>
          <w:rFonts w:cs="Times New Roman"/>
          <w:b/>
          <w:bCs/>
          <w:color w:val="193F70" w:themeColor="accent1"/>
          <w:szCs w:val="28"/>
        </w:rPr>
        <w:t>VTSS Implementation Collaborators:</w:t>
      </w:r>
      <w:r>
        <w:rPr>
          <w:rFonts w:cs="Times New Roman"/>
          <w:b/>
          <w:bCs/>
          <w:color w:val="193F70" w:themeColor="accent1"/>
          <w:szCs w:val="28"/>
        </w:rPr>
        <w:t xml:space="preserve">                             </w:t>
      </w:r>
    </w:p>
    <w:p w14:paraId="4D52FEAF" w14:textId="66124FE5" w:rsidR="00B46D60" w:rsidRPr="006A3159" w:rsidRDefault="00B46D60" w:rsidP="00B46D60">
      <w:pPr>
        <w:pStyle w:val="ListParagraph"/>
        <w:numPr>
          <w:ilvl w:val="0"/>
          <w:numId w:val="5"/>
        </w:numPr>
        <w:rPr>
          <w:rFonts w:cs="Times New Roman"/>
          <w:color w:val="000000"/>
          <w:szCs w:val="28"/>
        </w:rPr>
      </w:pPr>
      <w:r w:rsidRPr="006A3159">
        <w:rPr>
          <w:rFonts w:cs="Times New Roman"/>
          <w:color w:val="000000"/>
          <w:szCs w:val="28"/>
        </w:rPr>
        <w:t>VTSS Research and Implementation Center (RIC) at Virginia Commonwealth University</w:t>
      </w:r>
    </w:p>
    <w:p w14:paraId="04014F60" w14:textId="76D99B56" w:rsidR="00B46D60" w:rsidRPr="006A3159" w:rsidRDefault="00B46D60" w:rsidP="00B46D60">
      <w:pPr>
        <w:pStyle w:val="ListParagraph"/>
        <w:numPr>
          <w:ilvl w:val="0"/>
          <w:numId w:val="5"/>
        </w:numPr>
        <w:rPr>
          <w:rFonts w:cs="Times New Roman"/>
          <w:color w:val="000000"/>
          <w:szCs w:val="28"/>
        </w:rPr>
      </w:pPr>
      <w:r w:rsidRPr="006A3159">
        <w:rPr>
          <w:rFonts w:cs="Times New Roman"/>
          <w:color w:val="000000"/>
          <w:szCs w:val="28"/>
        </w:rPr>
        <w:t>Virginia Regional Training and Technical Assistance Centers</w:t>
      </w:r>
      <w:r w:rsidR="00EB7A5F" w:rsidRPr="006A3159">
        <w:rPr>
          <w:rFonts w:cs="Times New Roman"/>
          <w:color w:val="000000"/>
          <w:szCs w:val="28"/>
        </w:rPr>
        <w:t xml:space="preserve"> (TTACs)</w:t>
      </w:r>
    </w:p>
    <w:p w14:paraId="414EDA82" w14:textId="0424DF4C" w:rsidR="00B46D60" w:rsidRPr="006A3159" w:rsidRDefault="00B46D60" w:rsidP="00B46D60">
      <w:pPr>
        <w:pStyle w:val="ListParagraph"/>
        <w:numPr>
          <w:ilvl w:val="0"/>
          <w:numId w:val="5"/>
        </w:numPr>
        <w:rPr>
          <w:rFonts w:cs="Times New Roman"/>
          <w:color w:val="000000"/>
          <w:szCs w:val="28"/>
        </w:rPr>
      </w:pPr>
      <w:r w:rsidRPr="006A3159">
        <w:rPr>
          <w:rFonts w:cs="Times New Roman"/>
          <w:color w:val="000000"/>
          <w:szCs w:val="28"/>
        </w:rPr>
        <w:t>Old Dominion University, Center for Implementation and Evaluation of Education Systems (CIEES)</w:t>
      </w:r>
    </w:p>
    <w:p w14:paraId="401C3D52" w14:textId="77777777" w:rsidR="001C47E6" w:rsidRDefault="00B46D60" w:rsidP="001C47E6">
      <w:pPr>
        <w:pStyle w:val="ListParagraph"/>
        <w:numPr>
          <w:ilvl w:val="0"/>
          <w:numId w:val="5"/>
        </w:numPr>
        <w:rPr>
          <w:rFonts w:cs="Times New Roman"/>
          <w:color w:val="000000"/>
          <w:szCs w:val="28"/>
        </w:rPr>
      </w:pPr>
      <w:r w:rsidRPr="006A3159">
        <w:rPr>
          <w:rFonts w:cs="Times New Roman"/>
          <w:color w:val="000000"/>
          <w:szCs w:val="28"/>
        </w:rPr>
        <w:t>Formed Families Forward</w:t>
      </w:r>
      <w:r w:rsidR="00EB7A5F" w:rsidRPr="006A3159">
        <w:rPr>
          <w:rFonts w:cs="Times New Roman"/>
          <w:color w:val="000000"/>
          <w:szCs w:val="28"/>
        </w:rPr>
        <w:t xml:space="preserve"> (FFF)</w:t>
      </w:r>
    </w:p>
    <w:p w14:paraId="7B54246B" w14:textId="77777777" w:rsidR="00861185" w:rsidRDefault="00861185" w:rsidP="00861185">
      <w:pPr>
        <w:rPr>
          <w:rFonts w:cs="Times New Roman"/>
          <w:color w:val="000000"/>
          <w:szCs w:val="28"/>
        </w:rPr>
      </w:pPr>
    </w:p>
    <w:p w14:paraId="135F9609" w14:textId="77777777" w:rsidR="00861185" w:rsidRDefault="00861185" w:rsidP="00861185">
      <w:pPr>
        <w:rPr>
          <w:rFonts w:cs="Times New Roman"/>
          <w:color w:val="000000"/>
          <w:szCs w:val="28"/>
        </w:rPr>
      </w:pPr>
    </w:p>
    <w:p w14:paraId="3701B11F" w14:textId="77777777" w:rsidR="00861185" w:rsidRDefault="00861185" w:rsidP="00861185">
      <w:pPr>
        <w:rPr>
          <w:rFonts w:cs="Times New Roman"/>
          <w:color w:val="000000"/>
          <w:szCs w:val="28"/>
        </w:rPr>
      </w:pPr>
    </w:p>
    <w:p w14:paraId="0B4E9E15" w14:textId="550B8BDE" w:rsidR="00861185" w:rsidRPr="00861185" w:rsidRDefault="00861185" w:rsidP="00861185">
      <w:pPr>
        <w:rPr>
          <w:rFonts w:cs="Times New Roman"/>
          <w:color w:val="000000"/>
          <w:szCs w:val="28"/>
        </w:rPr>
        <w:sectPr w:rsidR="00861185" w:rsidRPr="00861185" w:rsidSect="001C47E6">
          <w:type w:val="continuous"/>
          <w:pgSz w:w="12240" w:h="15840"/>
          <w:pgMar w:top="720" w:right="720" w:bottom="720" w:left="720" w:header="144" w:footer="720" w:gutter="0"/>
          <w:cols w:num="2" w:space="180"/>
          <w:docGrid w:linePitch="360"/>
        </w:sectPr>
      </w:pPr>
    </w:p>
    <w:p w14:paraId="1D758382" w14:textId="79C90876" w:rsidR="00B4024C" w:rsidRPr="001C47E6" w:rsidRDefault="002070A3" w:rsidP="002070A3">
      <w:pPr>
        <w:jc w:val="center"/>
        <w:rPr>
          <w:rFonts w:cs="Times New Roman"/>
          <w:color w:val="000000"/>
          <w:szCs w:val="28"/>
        </w:rPr>
      </w:pPr>
      <w:r>
        <w:rPr>
          <w:rFonts w:cs="Times New Roman"/>
          <w:noProof/>
          <w:color w:val="000000"/>
          <w:szCs w:val="28"/>
        </w:rPr>
        <w:drawing>
          <wp:inline distT="0" distB="0" distL="0" distR="0" wp14:anchorId="2D2DFA7F" wp14:editId="57EF945B">
            <wp:extent cx="769620" cy="914400"/>
            <wp:effectExtent l="0" t="0" r="0" b="0"/>
            <wp:docPr id="2081757389" name="Picture 7" descr="Training and Technical Assistance Center at George Mason University Logo">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757389" name="Picture 7" descr="Training and Technical Assistance Center at George Mason University Logo">
                      <a:hlinkClick r:id="rId74"/>
                    </pic:cNvPr>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69620" cy="914400"/>
                    </a:xfrm>
                    <a:prstGeom prst="rect">
                      <a:avLst/>
                    </a:prstGeom>
                    <a:noFill/>
                    <a:ln>
                      <a:noFill/>
                    </a:ln>
                  </pic:spPr>
                </pic:pic>
              </a:graphicData>
            </a:graphic>
          </wp:inline>
        </w:drawing>
      </w:r>
      <w:r>
        <w:rPr>
          <w:rFonts w:cs="Times New Roman"/>
          <w:noProof/>
          <w:color w:val="000000"/>
          <w:szCs w:val="28"/>
        </w:rPr>
        <w:drawing>
          <wp:inline distT="0" distB="0" distL="0" distR="0" wp14:anchorId="07051B1E" wp14:editId="69EDEF9D">
            <wp:extent cx="892175" cy="914400"/>
            <wp:effectExtent l="0" t="0" r="0" b="0"/>
            <wp:docPr id="2100031545" name="Picture 8" descr="Training and Technical Assistance Center at James Madison University Logo">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031545" name="Picture 8" descr="Training and Technical Assistance Center at James Madison University Logo">
                      <a:hlinkClick r:id="rId76"/>
                    </pic:cNvPr>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92175" cy="914400"/>
                    </a:xfrm>
                    <a:prstGeom prst="rect">
                      <a:avLst/>
                    </a:prstGeom>
                    <a:noFill/>
                    <a:ln>
                      <a:noFill/>
                    </a:ln>
                  </pic:spPr>
                </pic:pic>
              </a:graphicData>
            </a:graphic>
          </wp:inline>
        </w:drawing>
      </w:r>
      <w:r w:rsidR="00F86FBA">
        <w:rPr>
          <w:rFonts w:cs="Times New Roman"/>
          <w:noProof/>
          <w:color w:val="000000"/>
          <w:szCs w:val="28"/>
        </w:rPr>
        <w:drawing>
          <wp:inline distT="0" distB="0" distL="0" distR="0" wp14:anchorId="2051B4AA" wp14:editId="3541D73D">
            <wp:extent cx="917575" cy="914400"/>
            <wp:effectExtent l="0" t="0" r="0" b="0"/>
            <wp:docPr id="653829711" name="Picture 12" descr="Training and Technical Assistance Center at Old Dominion University Logo">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829711" name="Picture 12" descr="Training and Technical Assistance Center at Old Dominion University Logo">
                      <a:hlinkClick r:id="rId78"/>
                    </pic:cNvPr>
                    <pic:cNvPicPr>
                      <a:picLocks noChangeAspect="1"/>
                    </pic:cNvPicPr>
                  </pic:nvPicPr>
                  <pic:blipFill rotWithShape="1">
                    <a:blip r:embed="rId79" cstate="print">
                      <a:extLst>
                        <a:ext uri="{28A0092B-C50C-407E-A947-70E740481C1C}">
                          <a14:useLocalDpi xmlns:a14="http://schemas.microsoft.com/office/drawing/2010/main" val="0"/>
                        </a:ext>
                      </a:extLst>
                    </a:blip>
                    <a:srcRect l="16546" t="16543" r="16765" b="17007"/>
                    <a:stretch/>
                  </pic:blipFill>
                  <pic:spPr bwMode="auto">
                    <a:xfrm>
                      <a:off x="0" y="0"/>
                      <a:ext cx="917575" cy="914400"/>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noProof/>
          <w:color w:val="000000"/>
          <w:szCs w:val="28"/>
        </w:rPr>
        <w:drawing>
          <wp:inline distT="0" distB="0" distL="0" distR="0" wp14:anchorId="30567DBF" wp14:editId="15A996E6">
            <wp:extent cx="2413579" cy="593558"/>
            <wp:effectExtent l="0" t="0" r="6350" b="0"/>
            <wp:docPr id="1823309687" name="Picture 10" descr="Training and Technical Assistance Center at Radford University Logo">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309687" name="Picture 10" descr="Training and Technical Assistance Center at Radford University Logo">
                      <a:hlinkClick r:id="rId80"/>
                    </pic:cNvPr>
                    <pic:cNvPicPr>
                      <a:picLocks noChangeAspect="1"/>
                    </pic:cNvPicPr>
                  </pic:nvPicPr>
                  <pic:blipFill rotWithShape="1">
                    <a:blip r:embed="rId81" cstate="print">
                      <a:extLst>
                        <a:ext uri="{28A0092B-C50C-407E-A947-70E740481C1C}">
                          <a14:useLocalDpi xmlns:a14="http://schemas.microsoft.com/office/drawing/2010/main" val="0"/>
                        </a:ext>
                      </a:extLst>
                    </a:blip>
                    <a:srcRect t="1" b="-45719"/>
                    <a:stretch/>
                  </pic:blipFill>
                  <pic:spPr bwMode="auto">
                    <a:xfrm>
                      <a:off x="0" y="0"/>
                      <a:ext cx="2415540" cy="594040"/>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noProof/>
          <w:color w:val="000000"/>
          <w:szCs w:val="28"/>
        </w:rPr>
        <w:drawing>
          <wp:inline distT="0" distB="0" distL="0" distR="0" wp14:anchorId="031EA35D" wp14:editId="496DCF52">
            <wp:extent cx="914400" cy="914400"/>
            <wp:effectExtent l="0" t="0" r="0" b="0"/>
            <wp:docPr id="395676823" name="Picture 9" descr="Training and Technical Assistance Center at Virginia Commonwealth University Logo">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676823" name="Picture 9" descr="Training and Technical Assistance Center at Virginia Commonwealth University Logo">
                      <a:hlinkClick r:id="rId82"/>
                    </pic:cNvPr>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r w:rsidR="00F86FBA">
        <w:rPr>
          <w:rFonts w:cs="Times New Roman"/>
          <w:noProof/>
          <w:color w:val="000000"/>
          <w:szCs w:val="28"/>
        </w:rPr>
        <w:drawing>
          <wp:inline distT="0" distB="0" distL="0" distR="0" wp14:anchorId="512F6E49" wp14:editId="3785DF32">
            <wp:extent cx="914400" cy="914400"/>
            <wp:effectExtent l="0" t="0" r="0" b="0"/>
            <wp:docPr id="294344790" name="Picture 11" descr="Training and Technical Assistance Center at the College of William and Mary Logo">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44790" name="Picture 11" descr="Training and Technical Assistance Center at the College of William and Mary Logo">
                      <a:hlinkClick r:id="rId84"/>
                    </pic:cNvPr>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r>
        <w:rPr>
          <w:rFonts w:cs="Times New Roman"/>
          <w:noProof/>
          <w:color w:val="000000"/>
          <w:szCs w:val="28"/>
        </w:rPr>
        <w:drawing>
          <wp:inline distT="0" distB="0" distL="0" distR="0" wp14:anchorId="70251667" wp14:editId="5B4D083C">
            <wp:extent cx="4084955" cy="914400"/>
            <wp:effectExtent l="0" t="0" r="0" b="0"/>
            <wp:docPr id="448405001" name="Picture 13" descr="Center for Implementation and Evaluation of Education Systems at Old Dominion University Logo">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405001" name="Picture 13" descr="Center for Implementation and Evaluation of Education Systems at Old Dominion University Logo">
                      <a:hlinkClick r:id="rId86"/>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084955" cy="914400"/>
                    </a:xfrm>
                    <a:prstGeom prst="rect">
                      <a:avLst/>
                    </a:prstGeom>
                    <a:noFill/>
                    <a:ln>
                      <a:noFill/>
                    </a:ln>
                  </pic:spPr>
                </pic:pic>
              </a:graphicData>
            </a:graphic>
          </wp:inline>
        </w:drawing>
      </w:r>
      <w:r w:rsidR="00F86FBA">
        <w:rPr>
          <w:rFonts w:cs="Times New Roman"/>
          <w:noProof/>
          <w:color w:val="000000"/>
          <w:szCs w:val="28"/>
        </w:rPr>
        <w:drawing>
          <wp:inline distT="0" distB="0" distL="0" distR="0" wp14:anchorId="2FA36C9B" wp14:editId="0792C37F">
            <wp:extent cx="2088515" cy="914400"/>
            <wp:effectExtent l="0" t="0" r="6985" b="0"/>
            <wp:docPr id="1086622902" name="Picture 15" descr="Formed Families Forward Logo">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622902" name="Picture 15" descr="Formed Families Forward Logo">
                      <a:hlinkClick r:id="rId88"/>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88515" cy="914400"/>
                    </a:xfrm>
                    <a:prstGeom prst="rect">
                      <a:avLst/>
                    </a:prstGeom>
                    <a:noFill/>
                    <a:ln>
                      <a:noFill/>
                    </a:ln>
                  </pic:spPr>
                </pic:pic>
              </a:graphicData>
            </a:graphic>
          </wp:inline>
        </w:drawing>
      </w:r>
    </w:p>
    <w:sectPr w:rsidR="00B4024C" w:rsidRPr="001C47E6" w:rsidSect="001C47E6">
      <w:type w:val="continuous"/>
      <w:pgSz w:w="12240" w:h="15840"/>
      <w:pgMar w:top="720" w:right="720" w:bottom="720" w:left="720" w:header="144" w:footer="720" w:gutter="0"/>
      <w:cols w:space="18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AE3666" w14:textId="77777777" w:rsidR="00182F7A" w:rsidRDefault="00182F7A" w:rsidP="000C36C7">
      <w:pPr>
        <w:spacing w:after="0" w:line="240" w:lineRule="auto"/>
      </w:pPr>
      <w:r>
        <w:separator/>
      </w:r>
    </w:p>
  </w:endnote>
  <w:endnote w:type="continuationSeparator" w:id="0">
    <w:p w14:paraId="4D4500EC" w14:textId="77777777" w:rsidR="00182F7A" w:rsidRDefault="00182F7A" w:rsidP="000C36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4383986"/>
      <w:docPartObj>
        <w:docPartGallery w:val="Page Numbers (Bottom of Page)"/>
        <w:docPartUnique/>
      </w:docPartObj>
    </w:sdtPr>
    <w:sdtEndPr>
      <w:rPr>
        <w:noProof/>
      </w:rPr>
    </w:sdtEndPr>
    <w:sdtContent>
      <w:p w14:paraId="219834B0" w14:textId="42E1B63F" w:rsidR="00D2726B" w:rsidRDefault="00D2726B">
        <w:pPr>
          <w:pStyle w:val="Footer"/>
          <w:jc w:val="right"/>
        </w:pPr>
        <w:r w:rsidRPr="0023390A">
          <w:rPr>
            <w:rFonts w:cs="Times New Roman"/>
          </w:rPr>
          <w:fldChar w:fldCharType="begin"/>
        </w:r>
        <w:r w:rsidRPr="0023390A">
          <w:rPr>
            <w:rFonts w:cs="Times New Roman"/>
          </w:rPr>
          <w:instrText xml:space="preserve"> PAGE   \* MERGEFORMAT </w:instrText>
        </w:r>
        <w:r w:rsidRPr="0023390A">
          <w:rPr>
            <w:rFonts w:cs="Times New Roman"/>
          </w:rPr>
          <w:fldChar w:fldCharType="separate"/>
        </w:r>
        <w:r w:rsidRPr="0023390A">
          <w:rPr>
            <w:rFonts w:cs="Times New Roman"/>
            <w:noProof/>
          </w:rPr>
          <w:t>2</w:t>
        </w:r>
        <w:r w:rsidRPr="0023390A">
          <w:rPr>
            <w:rFonts w:cs="Times New Roman"/>
            <w:noProof/>
          </w:rPr>
          <w:fldChar w:fldCharType="end"/>
        </w:r>
      </w:p>
    </w:sdtContent>
  </w:sdt>
  <w:p w14:paraId="1345CA87" w14:textId="77777777" w:rsidR="007474A1" w:rsidRDefault="007474A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20CCE" w14:textId="19595F05" w:rsidR="008F4AA6" w:rsidRDefault="008F4AA6" w:rsidP="008F4AA6">
    <w:pPr>
      <w:pStyle w:val="Footer"/>
      <w:jc w:val="right"/>
    </w:pPr>
    <w:r>
      <w:t>Updated March 18, 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0347FB" w14:textId="77777777" w:rsidR="00182F7A" w:rsidRDefault="00182F7A" w:rsidP="000C36C7">
      <w:pPr>
        <w:spacing w:after="0" w:line="240" w:lineRule="auto"/>
      </w:pPr>
      <w:r>
        <w:separator/>
      </w:r>
    </w:p>
  </w:footnote>
  <w:footnote w:type="continuationSeparator" w:id="0">
    <w:p w14:paraId="47E098DA" w14:textId="77777777" w:rsidR="00182F7A" w:rsidRDefault="00182F7A" w:rsidP="000C36C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C0CBF"/>
    <w:multiLevelType w:val="hybridMultilevel"/>
    <w:tmpl w:val="041E4A1E"/>
    <w:lvl w:ilvl="0" w:tplc="BEF0874E">
      <w:start w:val="1"/>
      <w:numFmt w:val="bullet"/>
      <w:lvlText w:val=""/>
      <w:lvlJc w:val="left"/>
      <w:pPr>
        <w:ind w:left="967" w:hanging="360"/>
      </w:pPr>
      <w:rPr>
        <w:rFonts w:ascii="Symbol" w:hAnsi="Symbol" w:hint="default"/>
        <w:color w:val="193F70" w:themeColor="accent1"/>
      </w:rPr>
    </w:lvl>
    <w:lvl w:ilvl="1" w:tplc="04090003" w:tentative="1">
      <w:start w:val="1"/>
      <w:numFmt w:val="bullet"/>
      <w:lvlText w:val="o"/>
      <w:lvlJc w:val="left"/>
      <w:pPr>
        <w:ind w:left="1687" w:hanging="360"/>
      </w:pPr>
      <w:rPr>
        <w:rFonts w:ascii="Courier New" w:hAnsi="Courier New" w:cs="Courier New" w:hint="default"/>
      </w:rPr>
    </w:lvl>
    <w:lvl w:ilvl="2" w:tplc="04090005" w:tentative="1">
      <w:start w:val="1"/>
      <w:numFmt w:val="bullet"/>
      <w:lvlText w:val=""/>
      <w:lvlJc w:val="left"/>
      <w:pPr>
        <w:ind w:left="2407" w:hanging="360"/>
      </w:pPr>
      <w:rPr>
        <w:rFonts w:ascii="Wingdings" w:hAnsi="Wingdings" w:hint="default"/>
      </w:rPr>
    </w:lvl>
    <w:lvl w:ilvl="3" w:tplc="04090001" w:tentative="1">
      <w:start w:val="1"/>
      <w:numFmt w:val="bullet"/>
      <w:lvlText w:val=""/>
      <w:lvlJc w:val="left"/>
      <w:pPr>
        <w:ind w:left="3127" w:hanging="360"/>
      </w:pPr>
      <w:rPr>
        <w:rFonts w:ascii="Symbol" w:hAnsi="Symbol" w:hint="default"/>
      </w:rPr>
    </w:lvl>
    <w:lvl w:ilvl="4" w:tplc="04090003" w:tentative="1">
      <w:start w:val="1"/>
      <w:numFmt w:val="bullet"/>
      <w:lvlText w:val="o"/>
      <w:lvlJc w:val="left"/>
      <w:pPr>
        <w:ind w:left="3847" w:hanging="360"/>
      </w:pPr>
      <w:rPr>
        <w:rFonts w:ascii="Courier New" w:hAnsi="Courier New" w:cs="Courier New" w:hint="default"/>
      </w:rPr>
    </w:lvl>
    <w:lvl w:ilvl="5" w:tplc="04090005" w:tentative="1">
      <w:start w:val="1"/>
      <w:numFmt w:val="bullet"/>
      <w:lvlText w:val=""/>
      <w:lvlJc w:val="left"/>
      <w:pPr>
        <w:ind w:left="4567" w:hanging="360"/>
      </w:pPr>
      <w:rPr>
        <w:rFonts w:ascii="Wingdings" w:hAnsi="Wingdings" w:hint="default"/>
      </w:rPr>
    </w:lvl>
    <w:lvl w:ilvl="6" w:tplc="04090001" w:tentative="1">
      <w:start w:val="1"/>
      <w:numFmt w:val="bullet"/>
      <w:lvlText w:val=""/>
      <w:lvlJc w:val="left"/>
      <w:pPr>
        <w:ind w:left="5287" w:hanging="360"/>
      </w:pPr>
      <w:rPr>
        <w:rFonts w:ascii="Symbol" w:hAnsi="Symbol" w:hint="default"/>
      </w:rPr>
    </w:lvl>
    <w:lvl w:ilvl="7" w:tplc="04090003" w:tentative="1">
      <w:start w:val="1"/>
      <w:numFmt w:val="bullet"/>
      <w:lvlText w:val="o"/>
      <w:lvlJc w:val="left"/>
      <w:pPr>
        <w:ind w:left="6007" w:hanging="360"/>
      </w:pPr>
      <w:rPr>
        <w:rFonts w:ascii="Courier New" w:hAnsi="Courier New" w:cs="Courier New" w:hint="default"/>
      </w:rPr>
    </w:lvl>
    <w:lvl w:ilvl="8" w:tplc="04090005" w:tentative="1">
      <w:start w:val="1"/>
      <w:numFmt w:val="bullet"/>
      <w:lvlText w:val=""/>
      <w:lvlJc w:val="left"/>
      <w:pPr>
        <w:ind w:left="6727" w:hanging="360"/>
      </w:pPr>
      <w:rPr>
        <w:rFonts w:ascii="Wingdings" w:hAnsi="Wingdings" w:hint="default"/>
      </w:rPr>
    </w:lvl>
  </w:abstractNum>
  <w:abstractNum w:abstractNumId="1" w15:restartNumberingAfterBreak="0">
    <w:nsid w:val="09052E12"/>
    <w:multiLevelType w:val="hybridMultilevel"/>
    <w:tmpl w:val="88CC900A"/>
    <w:lvl w:ilvl="0" w:tplc="6FEC2D12">
      <w:start w:val="1"/>
      <w:numFmt w:val="decimal"/>
      <w:lvlText w:val="%1."/>
      <w:lvlJc w:val="left"/>
      <w:pPr>
        <w:ind w:left="720" w:hanging="360"/>
      </w:pPr>
      <w:rPr>
        <w:rFonts w:hint="default"/>
        <w:color w:val="193F70"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711E4D"/>
    <w:multiLevelType w:val="hybridMultilevel"/>
    <w:tmpl w:val="09E87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5F43E5"/>
    <w:multiLevelType w:val="hybridMultilevel"/>
    <w:tmpl w:val="47585CB2"/>
    <w:lvl w:ilvl="0" w:tplc="85C8EC7C">
      <w:start w:val="1"/>
      <w:numFmt w:val="bullet"/>
      <w:lvlText w:val=""/>
      <w:lvlJc w:val="left"/>
      <w:pPr>
        <w:ind w:left="2880" w:hanging="360"/>
      </w:pPr>
      <w:rPr>
        <w:rFonts w:ascii="Symbol" w:hAnsi="Symbol" w:hint="default"/>
        <w:color w:val="193F70" w:themeColor="accent1"/>
        <w:sz w:val="28"/>
        <w:szCs w:val="28"/>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 w15:restartNumberingAfterBreak="0">
    <w:nsid w:val="1664420B"/>
    <w:multiLevelType w:val="hybridMultilevel"/>
    <w:tmpl w:val="B0B48074"/>
    <w:lvl w:ilvl="0" w:tplc="5F48D8A6">
      <w:start w:val="1"/>
      <w:numFmt w:val="bullet"/>
      <w:lvlText w:val=""/>
      <w:lvlJc w:val="left"/>
      <w:pPr>
        <w:ind w:left="720" w:hanging="360"/>
      </w:pPr>
      <w:rPr>
        <w:rFonts w:ascii="Symbol" w:hAnsi="Symbol" w:hint="default"/>
        <w:color w:val="193F70"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BE4EC2"/>
    <w:multiLevelType w:val="hybridMultilevel"/>
    <w:tmpl w:val="577485F2"/>
    <w:lvl w:ilvl="0" w:tplc="01D6D9C8">
      <w:start w:val="1"/>
      <w:numFmt w:val="bullet"/>
      <w:lvlText w:val=""/>
      <w:lvlJc w:val="left"/>
      <w:pPr>
        <w:ind w:left="720" w:hanging="360"/>
      </w:pPr>
      <w:rPr>
        <w:rFonts w:ascii="Wingdings" w:hAnsi="Wingdings" w:hint="default"/>
        <w:color w:val="193F70" w:themeColor="accent1"/>
      </w:rPr>
    </w:lvl>
    <w:lvl w:ilvl="1" w:tplc="F7029CB4">
      <w:start w:val="1"/>
      <w:numFmt w:val="bullet"/>
      <w:lvlText w:val=""/>
      <w:lvlJc w:val="left"/>
      <w:pPr>
        <w:ind w:left="1440" w:hanging="360"/>
      </w:pPr>
      <w:rPr>
        <w:rFonts w:ascii="Wingdings" w:hAnsi="Wingdings" w:hint="default"/>
        <w:color w:val="193F70" w:themeColor="accent1"/>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6956CA2"/>
    <w:multiLevelType w:val="hybridMultilevel"/>
    <w:tmpl w:val="661CB982"/>
    <w:lvl w:ilvl="0" w:tplc="4180332C">
      <w:start w:val="1"/>
      <w:numFmt w:val="bullet"/>
      <w:lvlText w:val=""/>
      <w:lvlJc w:val="left"/>
      <w:pPr>
        <w:ind w:left="720" w:hanging="360"/>
      </w:pPr>
      <w:rPr>
        <w:rFonts w:ascii="Symbol" w:hAnsi="Symbol" w:hint="default"/>
        <w:color w:val="193F70"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9764AA0"/>
    <w:multiLevelType w:val="hybridMultilevel"/>
    <w:tmpl w:val="5BD09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D4B4F7B"/>
    <w:multiLevelType w:val="hybridMultilevel"/>
    <w:tmpl w:val="3DDC77F6"/>
    <w:lvl w:ilvl="0" w:tplc="6856097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39D41DB"/>
    <w:multiLevelType w:val="hybridMultilevel"/>
    <w:tmpl w:val="6A42DF1E"/>
    <w:lvl w:ilvl="0" w:tplc="1AF8DB72">
      <w:start w:val="1"/>
      <w:numFmt w:val="bullet"/>
      <w:lvlText w:val=""/>
      <w:lvlJc w:val="left"/>
      <w:pPr>
        <w:ind w:left="720" w:hanging="360"/>
      </w:pPr>
      <w:rPr>
        <w:rFonts w:ascii="Symbol" w:hAnsi="Symbol" w:hint="default"/>
        <w:color w:val="193F70"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412638A"/>
    <w:multiLevelType w:val="hybridMultilevel"/>
    <w:tmpl w:val="ECBC7354"/>
    <w:lvl w:ilvl="0" w:tplc="CFCC6B8A">
      <w:start w:val="1"/>
      <w:numFmt w:val="bullet"/>
      <w:lvlText w:val=""/>
      <w:lvlJc w:val="left"/>
      <w:pPr>
        <w:ind w:left="3600" w:hanging="360"/>
      </w:pPr>
      <w:rPr>
        <w:rFonts w:ascii="Symbol" w:hAnsi="Symbol" w:hint="default"/>
        <w:color w:val="193F70" w:themeColor="accent1"/>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9B47581"/>
    <w:multiLevelType w:val="hybridMultilevel"/>
    <w:tmpl w:val="FC26E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BEC06AC"/>
    <w:multiLevelType w:val="hybridMultilevel"/>
    <w:tmpl w:val="32FA17C0"/>
    <w:lvl w:ilvl="0" w:tplc="87343B54">
      <w:start w:val="1"/>
      <w:numFmt w:val="bullet"/>
      <w:lvlText w:val=""/>
      <w:lvlJc w:val="left"/>
      <w:pPr>
        <w:ind w:left="720" w:hanging="360"/>
      </w:pPr>
      <w:rPr>
        <w:rFonts w:ascii="Symbol" w:hAnsi="Symbol" w:hint="default"/>
        <w:color w:val="193F70" w:themeColor="accent1"/>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4E53CDA"/>
    <w:multiLevelType w:val="hybridMultilevel"/>
    <w:tmpl w:val="5F223952"/>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4" w15:restartNumberingAfterBreak="0">
    <w:nsid w:val="46D10DD5"/>
    <w:multiLevelType w:val="hybridMultilevel"/>
    <w:tmpl w:val="A498F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9EE7F33"/>
    <w:multiLevelType w:val="hybridMultilevel"/>
    <w:tmpl w:val="9A44C0C8"/>
    <w:lvl w:ilvl="0" w:tplc="4BB824B6">
      <w:start w:val="1"/>
      <w:numFmt w:val="bullet"/>
      <w:lvlText w:val=""/>
      <w:lvlJc w:val="left"/>
      <w:pPr>
        <w:ind w:left="720" w:hanging="360"/>
      </w:pPr>
      <w:rPr>
        <w:rFonts w:ascii="Symbol" w:hAnsi="Symbol" w:hint="default"/>
        <w:color w:val="193F70" w:themeColor="accent1"/>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D20777E"/>
    <w:multiLevelType w:val="hybridMultilevel"/>
    <w:tmpl w:val="27E28186"/>
    <w:lvl w:ilvl="0" w:tplc="87343B54">
      <w:start w:val="1"/>
      <w:numFmt w:val="bullet"/>
      <w:lvlText w:val=""/>
      <w:lvlJc w:val="left"/>
      <w:pPr>
        <w:ind w:left="720" w:hanging="360"/>
      </w:pPr>
      <w:rPr>
        <w:rFonts w:ascii="Symbol" w:hAnsi="Symbol" w:hint="default"/>
        <w:color w:val="193F70" w:themeColor="accent1"/>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137738C"/>
    <w:multiLevelType w:val="hybridMultilevel"/>
    <w:tmpl w:val="EC7CF1D0"/>
    <w:lvl w:ilvl="0" w:tplc="50B6AA66">
      <w:numFmt w:val="bullet"/>
      <w:lvlText w:val=""/>
      <w:lvlJc w:val="left"/>
      <w:pPr>
        <w:ind w:left="720" w:hanging="360"/>
      </w:pPr>
      <w:rPr>
        <w:rFonts w:ascii="Symbol" w:eastAsiaTheme="minorHAnsi" w:hAnsi="Symbol" w:cs="Times New Roman" w:hint="default"/>
        <w:color w:val="193F70"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6106E34"/>
    <w:multiLevelType w:val="hybridMultilevel"/>
    <w:tmpl w:val="88CC900A"/>
    <w:lvl w:ilvl="0" w:tplc="FFFFFFFF">
      <w:start w:val="1"/>
      <w:numFmt w:val="decimal"/>
      <w:lvlText w:val="%1."/>
      <w:lvlJc w:val="left"/>
      <w:pPr>
        <w:ind w:left="720" w:hanging="360"/>
      </w:pPr>
      <w:rPr>
        <w:rFonts w:hint="default"/>
        <w:color w:val="193F70" w:themeColor="accen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5A4436E8"/>
    <w:multiLevelType w:val="hybridMultilevel"/>
    <w:tmpl w:val="94D40E56"/>
    <w:lvl w:ilvl="0" w:tplc="550E5A8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EE071F8"/>
    <w:multiLevelType w:val="hybridMultilevel"/>
    <w:tmpl w:val="0FC201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8154B2A"/>
    <w:multiLevelType w:val="hybridMultilevel"/>
    <w:tmpl w:val="990CDD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93C01BC"/>
    <w:multiLevelType w:val="hybridMultilevel"/>
    <w:tmpl w:val="EB00FD04"/>
    <w:lvl w:ilvl="0" w:tplc="E274FEF6">
      <w:start w:val="1"/>
      <w:numFmt w:val="bullet"/>
      <w:lvlText w:val=""/>
      <w:lvlJc w:val="left"/>
      <w:pPr>
        <w:ind w:left="797" w:hanging="360"/>
      </w:pPr>
      <w:rPr>
        <w:rFonts w:ascii="Symbol" w:hAnsi="Symbol" w:hint="default"/>
        <w:color w:val="193F70" w:themeColor="accent1"/>
      </w:rPr>
    </w:lvl>
    <w:lvl w:ilvl="1" w:tplc="3738B612">
      <w:start w:val="1"/>
      <w:numFmt w:val="bullet"/>
      <w:lvlText w:val="o"/>
      <w:lvlJc w:val="left"/>
      <w:pPr>
        <w:ind w:left="1517" w:hanging="360"/>
      </w:pPr>
      <w:rPr>
        <w:rFonts w:ascii="Courier New" w:hAnsi="Courier New" w:cs="Courier New" w:hint="default"/>
        <w:color w:val="193F70" w:themeColor="accent1"/>
      </w:rPr>
    </w:lvl>
    <w:lvl w:ilvl="2" w:tplc="04090005" w:tentative="1">
      <w:start w:val="1"/>
      <w:numFmt w:val="bullet"/>
      <w:lvlText w:val=""/>
      <w:lvlJc w:val="left"/>
      <w:pPr>
        <w:ind w:left="2237" w:hanging="360"/>
      </w:pPr>
      <w:rPr>
        <w:rFonts w:ascii="Wingdings" w:hAnsi="Wingdings" w:hint="default"/>
      </w:rPr>
    </w:lvl>
    <w:lvl w:ilvl="3" w:tplc="04090001" w:tentative="1">
      <w:start w:val="1"/>
      <w:numFmt w:val="bullet"/>
      <w:lvlText w:val=""/>
      <w:lvlJc w:val="left"/>
      <w:pPr>
        <w:ind w:left="2957" w:hanging="360"/>
      </w:pPr>
      <w:rPr>
        <w:rFonts w:ascii="Symbol" w:hAnsi="Symbol" w:hint="default"/>
      </w:rPr>
    </w:lvl>
    <w:lvl w:ilvl="4" w:tplc="04090003" w:tentative="1">
      <w:start w:val="1"/>
      <w:numFmt w:val="bullet"/>
      <w:lvlText w:val="o"/>
      <w:lvlJc w:val="left"/>
      <w:pPr>
        <w:ind w:left="3677" w:hanging="360"/>
      </w:pPr>
      <w:rPr>
        <w:rFonts w:ascii="Courier New" w:hAnsi="Courier New" w:cs="Courier New" w:hint="default"/>
      </w:rPr>
    </w:lvl>
    <w:lvl w:ilvl="5" w:tplc="04090005" w:tentative="1">
      <w:start w:val="1"/>
      <w:numFmt w:val="bullet"/>
      <w:lvlText w:val=""/>
      <w:lvlJc w:val="left"/>
      <w:pPr>
        <w:ind w:left="4397" w:hanging="360"/>
      </w:pPr>
      <w:rPr>
        <w:rFonts w:ascii="Wingdings" w:hAnsi="Wingdings" w:hint="default"/>
      </w:rPr>
    </w:lvl>
    <w:lvl w:ilvl="6" w:tplc="04090001" w:tentative="1">
      <w:start w:val="1"/>
      <w:numFmt w:val="bullet"/>
      <w:lvlText w:val=""/>
      <w:lvlJc w:val="left"/>
      <w:pPr>
        <w:ind w:left="5117" w:hanging="360"/>
      </w:pPr>
      <w:rPr>
        <w:rFonts w:ascii="Symbol" w:hAnsi="Symbol" w:hint="default"/>
      </w:rPr>
    </w:lvl>
    <w:lvl w:ilvl="7" w:tplc="04090003" w:tentative="1">
      <w:start w:val="1"/>
      <w:numFmt w:val="bullet"/>
      <w:lvlText w:val="o"/>
      <w:lvlJc w:val="left"/>
      <w:pPr>
        <w:ind w:left="5837" w:hanging="360"/>
      </w:pPr>
      <w:rPr>
        <w:rFonts w:ascii="Courier New" w:hAnsi="Courier New" w:cs="Courier New" w:hint="default"/>
      </w:rPr>
    </w:lvl>
    <w:lvl w:ilvl="8" w:tplc="04090005" w:tentative="1">
      <w:start w:val="1"/>
      <w:numFmt w:val="bullet"/>
      <w:lvlText w:val=""/>
      <w:lvlJc w:val="left"/>
      <w:pPr>
        <w:ind w:left="6557" w:hanging="360"/>
      </w:pPr>
      <w:rPr>
        <w:rFonts w:ascii="Wingdings" w:hAnsi="Wingdings" w:hint="default"/>
      </w:rPr>
    </w:lvl>
  </w:abstractNum>
  <w:abstractNum w:abstractNumId="23" w15:restartNumberingAfterBreak="0">
    <w:nsid w:val="69B33581"/>
    <w:multiLevelType w:val="hybridMultilevel"/>
    <w:tmpl w:val="426C818A"/>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6A5C26ED"/>
    <w:multiLevelType w:val="hybridMultilevel"/>
    <w:tmpl w:val="131A0AEA"/>
    <w:lvl w:ilvl="0" w:tplc="F884A3FE">
      <w:start w:val="1"/>
      <w:numFmt w:val="bullet"/>
      <w:lvlText w:val=""/>
      <w:lvlJc w:val="left"/>
      <w:pPr>
        <w:ind w:left="3600" w:hanging="360"/>
      </w:pPr>
      <w:rPr>
        <w:rFonts w:ascii="Symbol" w:hAnsi="Symbol" w:hint="default"/>
        <w:sz w:val="28"/>
        <w:szCs w:val="28"/>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5" w15:restartNumberingAfterBreak="0">
    <w:nsid w:val="6C2A65DE"/>
    <w:multiLevelType w:val="hybridMultilevel"/>
    <w:tmpl w:val="416C39E6"/>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6DC146AB"/>
    <w:multiLevelType w:val="hybridMultilevel"/>
    <w:tmpl w:val="ADA8B034"/>
    <w:lvl w:ilvl="0" w:tplc="0B26ED3C">
      <w:start w:val="1"/>
      <w:numFmt w:val="bullet"/>
      <w:lvlText w:val=""/>
      <w:lvlJc w:val="left"/>
      <w:pPr>
        <w:ind w:left="360" w:hanging="360"/>
      </w:pPr>
      <w:rPr>
        <w:rFonts w:ascii="Symbol" w:hAnsi="Symbol" w:hint="default"/>
        <w:color w:val="193F70" w:themeColor="accent1"/>
        <w:sz w:val="28"/>
        <w:szCs w:val="28"/>
      </w:rPr>
    </w:lvl>
    <w:lvl w:ilvl="1" w:tplc="94A86B9A">
      <w:start w:val="1"/>
      <w:numFmt w:val="bullet"/>
      <w:lvlText w:val=""/>
      <w:lvlJc w:val="left"/>
      <w:pPr>
        <w:ind w:left="360" w:hanging="360"/>
      </w:pPr>
      <w:rPr>
        <w:rFonts w:ascii="Symbol" w:hAnsi="Symbol" w:hint="default"/>
        <w:color w:val="193F70" w:themeColor="accent1"/>
        <w:sz w:val="28"/>
        <w:szCs w:val="28"/>
      </w:rPr>
    </w:lvl>
    <w:lvl w:ilvl="2" w:tplc="646CF512">
      <w:start w:val="1"/>
      <w:numFmt w:val="bullet"/>
      <w:lvlText w:val=""/>
      <w:lvlJc w:val="left"/>
      <w:pPr>
        <w:ind w:left="1080" w:hanging="360"/>
      </w:pPr>
      <w:rPr>
        <w:rFonts w:ascii="Wingdings" w:hAnsi="Wingdings" w:hint="default"/>
        <w:color w:val="193F70" w:themeColor="accent1"/>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7" w15:restartNumberingAfterBreak="0">
    <w:nsid w:val="73AF42DB"/>
    <w:multiLevelType w:val="hybridMultilevel"/>
    <w:tmpl w:val="88CC900A"/>
    <w:lvl w:ilvl="0" w:tplc="FFFFFFFF">
      <w:start w:val="1"/>
      <w:numFmt w:val="decimal"/>
      <w:lvlText w:val="%1."/>
      <w:lvlJc w:val="left"/>
      <w:pPr>
        <w:ind w:left="720" w:hanging="360"/>
      </w:pPr>
      <w:rPr>
        <w:rFonts w:hint="default"/>
        <w:color w:val="193F70" w:themeColor="accen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763765BC"/>
    <w:multiLevelType w:val="hybridMultilevel"/>
    <w:tmpl w:val="66009F52"/>
    <w:lvl w:ilvl="0" w:tplc="5F48D8A6">
      <w:start w:val="1"/>
      <w:numFmt w:val="bullet"/>
      <w:lvlText w:val=""/>
      <w:lvlJc w:val="left"/>
      <w:pPr>
        <w:ind w:left="720" w:hanging="360"/>
      </w:pPr>
      <w:rPr>
        <w:rFonts w:ascii="Symbol" w:hAnsi="Symbol" w:hint="default"/>
        <w:color w:val="193F70"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38183508">
    <w:abstractNumId w:val="21"/>
  </w:num>
  <w:num w:numId="2" w16cid:durableId="1386753384">
    <w:abstractNumId w:val="9"/>
  </w:num>
  <w:num w:numId="3" w16cid:durableId="93988069">
    <w:abstractNumId w:val="11"/>
  </w:num>
  <w:num w:numId="4" w16cid:durableId="476648749">
    <w:abstractNumId w:val="7"/>
  </w:num>
  <w:num w:numId="5" w16cid:durableId="325399149">
    <w:abstractNumId w:val="6"/>
  </w:num>
  <w:num w:numId="6" w16cid:durableId="1156992973">
    <w:abstractNumId w:val="17"/>
  </w:num>
  <w:num w:numId="7" w16cid:durableId="9380313">
    <w:abstractNumId w:val="19"/>
  </w:num>
  <w:num w:numId="8" w16cid:durableId="940377543">
    <w:abstractNumId w:val="8"/>
  </w:num>
  <w:num w:numId="9" w16cid:durableId="624891881">
    <w:abstractNumId w:val="24"/>
  </w:num>
  <w:num w:numId="10" w16cid:durableId="828209451">
    <w:abstractNumId w:val="10"/>
  </w:num>
  <w:num w:numId="11" w16cid:durableId="249121001">
    <w:abstractNumId w:val="13"/>
  </w:num>
  <w:num w:numId="12" w16cid:durableId="150412761">
    <w:abstractNumId w:val="15"/>
  </w:num>
  <w:num w:numId="13" w16cid:durableId="256715000">
    <w:abstractNumId w:val="20"/>
  </w:num>
  <w:num w:numId="14" w16cid:durableId="326254375">
    <w:abstractNumId w:val="22"/>
  </w:num>
  <w:num w:numId="15" w16cid:durableId="542254724">
    <w:abstractNumId w:val="14"/>
  </w:num>
  <w:num w:numId="16" w16cid:durableId="1129974895">
    <w:abstractNumId w:val="23"/>
  </w:num>
  <w:num w:numId="17" w16cid:durableId="1353070425">
    <w:abstractNumId w:val="25"/>
  </w:num>
  <w:num w:numId="18" w16cid:durableId="85924932">
    <w:abstractNumId w:val="5"/>
  </w:num>
  <w:num w:numId="19" w16cid:durableId="782263260">
    <w:abstractNumId w:val="1"/>
  </w:num>
  <w:num w:numId="20" w16cid:durableId="338892642">
    <w:abstractNumId w:val="27"/>
  </w:num>
  <w:num w:numId="21" w16cid:durableId="229116107">
    <w:abstractNumId w:val="18"/>
  </w:num>
  <w:num w:numId="22" w16cid:durableId="1874657742">
    <w:abstractNumId w:val="28"/>
  </w:num>
  <w:num w:numId="23" w16cid:durableId="507214779">
    <w:abstractNumId w:val="4"/>
  </w:num>
  <w:num w:numId="24" w16cid:durableId="370232563">
    <w:abstractNumId w:val="16"/>
  </w:num>
  <w:num w:numId="25" w16cid:durableId="1114905742">
    <w:abstractNumId w:val="12"/>
  </w:num>
  <w:num w:numId="26" w16cid:durableId="1005324063">
    <w:abstractNumId w:val="26"/>
  </w:num>
  <w:num w:numId="27" w16cid:durableId="1235553330">
    <w:abstractNumId w:val="0"/>
  </w:num>
  <w:num w:numId="28" w16cid:durableId="2142527747">
    <w:abstractNumId w:val="2"/>
  </w:num>
  <w:num w:numId="29" w16cid:durableId="29892135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36C7"/>
    <w:rsid w:val="000107BE"/>
    <w:rsid w:val="000144D2"/>
    <w:rsid w:val="0001478A"/>
    <w:rsid w:val="00014EC3"/>
    <w:rsid w:val="00031960"/>
    <w:rsid w:val="00047BB0"/>
    <w:rsid w:val="00067325"/>
    <w:rsid w:val="000756F6"/>
    <w:rsid w:val="000816BB"/>
    <w:rsid w:val="0008471A"/>
    <w:rsid w:val="00086B73"/>
    <w:rsid w:val="00097890"/>
    <w:rsid w:val="000A00C0"/>
    <w:rsid w:val="000A27A9"/>
    <w:rsid w:val="000C1028"/>
    <w:rsid w:val="000C2A36"/>
    <w:rsid w:val="000C3531"/>
    <w:rsid w:val="000C36C7"/>
    <w:rsid w:val="000C4D5C"/>
    <w:rsid w:val="000F203B"/>
    <w:rsid w:val="000F3FDB"/>
    <w:rsid w:val="00101DC4"/>
    <w:rsid w:val="0010379F"/>
    <w:rsid w:val="0011268C"/>
    <w:rsid w:val="00126AB1"/>
    <w:rsid w:val="00143DBF"/>
    <w:rsid w:val="00163237"/>
    <w:rsid w:val="00166AA4"/>
    <w:rsid w:val="001702F8"/>
    <w:rsid w:val="00182F7A"/>
    <w:rsid w:val="00185464"/>
    <w:rsid w:val="00194E66"/>
    <w:rsid w:val="00195ACD"/>
    <w:rsid w:val="00195C28"/>
    <w:rsid w:val="00196CBE"/>
    <w:rsid w:val="001A36F4"/>
    <w:rsid w:val="001B5EC3"/>
    <w:rsid w:val="001B65B0"/>
    <w:rsid w:val="001C370C"/>
    <w:rsid w:val="001C47E6"/>
    <w:rsid w:val="001D623D"/>
    <w:rsid w:val="00201FA9"/>
    <w:rsid w:val="002070A3"/>
    <w:rsid w:val="00210F27"/>
    <w:rsid w:val="00216D68"/>
    <w:rsid w:val="0023390A"/>
    <w:rsid w:val="00241331"/>
    <w:rsid w:val="00244A7E"/>
    <w:rsid w:val="00250702"/>
    <w:rsid w:val="00256A7E"/>
    <w:rsid w:val="00277C81"/>
    <w:rsid w:val="002805F6"/>
    <w:rsid w:val="00282588"/>
    <w:rsid w:val="00285B55"/>
    <w:rsid w:val="0028632E"/>
    <w:rsid w:val="00295991"/>
    <w:rsid w:val="002A7229"/>
    <w:rsid w:val="002B009D"/>
    <w:rsid w:val="002B03D1"/>
    <w:rsid w:val="002B13D2"/>
    <w:rsid w:val="002B28D7"/>
    <w:rsid w:val="002B4DFE"/>
    <w:rsid w:val="002D02DF"/>
    <w:rsid w:val="002D0BC4"/>
    <w:rsid w:val="002E2871"/>
    <w:rsid w:val="002F0322"/>
    <w:rsid w:val="00305C70"/>
    <w:rsid w:val="00317892"/>
    <w:rsid w:val="00317A95"/>
    <w:rsid w:val="00324548"/>
    <w:rsid w:val="0032604E"/>
    <w:rsid w:val="00327283"/>
    <w:rsid w:val="00331A20"/>
    <w:rsid w:val="0033585C"/>
    <w:rsid w:val="003528E3"/>
    <w:rsid w:val="00355154"/>
    <w:rsid w:val="00360D5D"/>
    <w:rsid w:val="0036360D"/>
    <w:rsid w:val="0038151E"/>
    <w:rsid w:val="003908FC"/>
    <w:rsid w:val="00391178"/>
    <w:rsid w:val="00394184"/>
    <w:rsid w:val="0039511C"/>
    <w:rsid w:val="003A09A5"/>
    <w:rsid w:val="003B137C"/>
    <w:rsid w:val="003B17C0"/>
    <w:rsid w:val="003B4AA8"/>
    <w:rsid w:val="003B7425"/>
    <w:rsid w:val="003C3F26"/>
    <w:rsid w:val="003C48AC"/>
    <w:rsid w:val="003D0D89"/>
    <w:rsid w:val="003D58F4"/>
    <w:rsid w:val="003F22B6"/>
    <w:rsid w:val="00406C97"/>
    <w:rsid w:val="00414168"/>
    <w:rsid w:val="00417E37"/>
    <w:rsid w:val="00430B00"/>
    <w:rsid w:val="00431AAB"/>
    <w:rsid w:val="00433FF3"/>
    <w:rsid w:val="004364F4"/>
    <w:rsid w:val="0045129F"/>
    <w:rsid w:val="00465906"/>
    <w:rsid w:val="0047527B"/>
    <w:rsid w:val="00492B21"/>
    <w:rsid w:val="004B2C48"/>
    <w:rsid w:val="004B2EA6"/>
    <w:rsid w:val="004C2E01"/>
    <w:rsid w:val="004C7A1A"/>
    <w:rsid w:val="004E0376"/>
    <w:rsid w:val="004E1D2E"/>
    <w:rsid w:val="004F0EA1"/>
    <w:rsid w:val="004F5132"/>
    <w:rsid w:val="005148A7"/>
    <w:rsid w:val="005371AE"/>
    <w:rsid w:val="005403E9"/>
    <w:rsid w:val="00544522"/>
    <w:rsid w:val="00563FD2"/>
    <w:rsid w:val="00574F02"/>
    <w:rsid w:val="005C3E0A"/>
    <w:rsid w:val="005C4E33"/>
    <w:rsid w:val="005C7AFA"/>
    <w:rsid w:val="005D0FF3"/>
    <w:rsid w:val="005E6A22"/>
    <w:rsid w:val="0060057D"/>
    <w:rsid w:val="006020A2"/>
    <w:rsid w:val="006065E7"/>
    <w:rsid w:val="00606B6C"/>
    <w:rsid w:val="006121F6"/>
    <w:rsid w:val="00623E5D"/>
    <w:rsid w:val="006257F6"/>
    <w:rsid w:val="006333D7"/>
    <w:rsid w:val="00644CAD"/>
    <w:rsid w:val="006572CA"/>
    <w:rsid w:val="00666A7A"/>
    <w:rsid w:val="006A3159"/>
    <w:rsid w:val="006A6462"/>
    <w:rsid w:val="006C598B"/>
    <w:rsid w:val="007141C8"/>
    <w:rsid w:val="0072774D"/>
    <w:rsid w:val="00727BB9"/>
    <w:rsid w:val="00730DA5"/>
    <w:rsid w:val="00740FB0"/>
    <w:rsid w:val="007474A1"/>
    <w:rsid w:val="00747CE2"/>
    <w:rsid w:val="007634FC"/>
    <w:rsid w:val="0076409B"/>
    <w:rsid w:val="007649BC"/>
    <w:rsid w:val="00765B34"/>
    <w:rsid w:val="00786E0C"/>
    <w:rsid w:val="007974B5"/>
    <w:rsid w:val="007A79C9"/>
    <w:rsid w:val="007C6B5A"/>
    <w:rsid w:val="007C6EFD"/>
    <w:rsid w:val="007F15B0"/>
    <w:rsid w:val="007F6652"/>
    <w:rsid w:val="00804532"/>
    <w:rsid w:val="00817A44"/>
    <w:rsid w:val="008215DC"/>
    <w:rsid w:val="008220C8"/>
    <w:rsid w:val="00825879"/>
    <w:rsid w:val="008266CE"/>
    <w:rsid w:val="00836354"/>
    <w:rsid w:val="00845653"/>
    <w:rsid w:val="0085282E"/>
    <w:rsid w:val="00861185"/>
    <w:rsid w:val="008615EE"/>
    <w:rsid w:val="00892CB4"/>
    <w:rsid w:val="0089396A"/>
    <w:rsid w:val="008A5653"/>
    <w:rsid w:val="008A58BC"/>
    <w:rsid w:val="008C52AC"/>
    <w:rsid w:val="008D3AEF"/>
    <w:rsid w:val="008D55EE"/>
    <w:rsid w:val="008F397A"/>
    <w:rsid w:val="008F41CA"/>
    <w:rsid w:val="008F4AA6"/>
    <w:rsid w:val="008F63ED"/>
    <w:rsid w:val="00902B9D"/>
    <w:rsid w:val="0090645F"/>
    <w:rsid w:val="00911E62"/>
    <w:rsid w:val="0091452B"/>
    <w:rsid w:val="00947FEC"/>
    <w:rsid w:val="00950F50"/>
    <w:rsid w:val="009600E7"/>
    <w:rsid w:val="00961349"/>
    <w:rsid w:val="009743EC"/>
    <w:rsid w:val="009763FA"/>
    <w:rsid w:val="009B70FD"/>
    <w:rsid w:val="00A15CB6"/>
    <w:rsid w:val="00A16FD4"/>
    <w:rsid w:val="00A33BE7"/>
    <w:rsid w:val="00A3467F"/>
    <w:rsid w:val="00A3690D"/>
    <w:rsid w:val="00A375FB"/>
    <w:rsid w:val="00A41111"/>
    <w:rsid w:val="00A43C88"/>
    <w:rsid w:val="00A76AE2"/>
    <w:rsid w:val="00A77F01"/>
    <w:rsid w:val="00A92713"/>
    <w:rsid w:val="00A96EA4"/>
    <w:rsid w:val="00AA0DE2"/>
    <w:rsid w:val="00AB4948"/>
    <w:rsid w:val="00AC1C78"/>
    <w:rsid w:val="00AC2DBB"/>
    <w:rsid w:val="00AE37FD"/>
    <w:rsid w:val="00AE390D"/>
    <w:rsid w:val="00AF6A1E"/>
    <w:rsid w:val="00B100C1"/>
    <w:rsid w:val="00B10562"/>
    <w:rsid w:val="00B211F4"/>
    <w:rsid w:val="00B2224C"/>
    <w:rsid w:val="00B4024C"/>
    <w:rsid w:val="00B4664B"/>
    <w:rsid w:val="00B46D60"/>
    <w:rsid w:val="00B503B1"/>
    <w:rsid w:val="00B617B1"/>
    <w:rsid w:val="00B73467"/>
    <w:rsid w:val="00B75CFF"/>
    <w:rsid w:val="00B97F49"/>
    <w:rsid w:val="00BA5EE7"/>
    <w:rsid w:val="00BB4A1B"/>
    <w:rsid w:val="00BB6DC9"/>
    <w:rsid w:val="00BC3074"/>
    <w:rsid w:val="00BF093C"/>
    <w:rsid w:val="00BF383D"/>
    <w:rsid w:val="00BF6BEF"/>
    <w:rsid w:val="00C036E3"/>
    <w:rsid w:val="00C374C7"/>
    <w:rsid w:val="00C850A5"/>
    <w:rsid w:val="00C91872"/>
    <w:rsid w:val="00CA5A9D"/>
    <w:rsid w:val="00CB645C"/>
    <w:rsid w:val="00CB6980"/>
    <w:rsid w:val="00CC6571"/>
    <w:rsid w:val="00CC7824"/>
    <w:rsid w:val="00CC7A1A"/>
    <w:rsid w:val="00CD48E3"/>
    <w:rsid w:val="00CD55F2"/>
    <w:rsid w:val="00CD7791"/>
    <w:rsid w:val="00D14B6D"/>
    <w:rsid w:val="00D16511"/>
    <w:rsid w:val="00D21450"/>
    <w:rsid w:val="00D2726B"/>
    <w:rsid w:val="00D313CD"/>
    <w:rsid w:val="00D42067"/>
    <w:rsid w:val="00D51D91"/>
    <w:rsid w:val="00D61E85"/>
    <w:rsid w:val="00D6500A"/>
    <w:rsid w:val="00D66F37"/>
    <w:rsid w:val="00D717CC"/>
    <w:rsid w:val="00D92997"/>
    <w:rsid w:val="00D93AE4"/>
    <w:rsid w:val="00D95294"/>
    <w:rsid w:val="00DC26D1"/>
    <w:rsid w:val="00DC2F9F"/>
    <w:rsid w:val="00DC4D2C"/>
    <w:rsid w:val="00DD5131"/>
    <w:rsid w:val="00DD7B5E"/>
    <w:rsid w:val="00DE766B"/>
    <w:rsid w:val="00DE7C94"/>
    <w:rsid w:val="00E112A9"/>
    <w:rsid w:val="00E168C0"/>
    <w:rsid w:val="00E25223"/>
    <w:rsid w:val="00E27E2C"/>
    <w:rsid w:val="00E433C6"/>
    <w:rsid w:val="00E437BF"/>
    <w:rsid w:val="00E5460D"/>
    <w:rsid w:val="00E62B51"/>
    <w:rsid w:val="00E669B9"/>
    <w:rsid w:val="00EB7A5F"/>
    <w:rsid w:val="00EC40AC"/>
    <w:rsid w:val="00EE574D"/>
    <w:rsid w:val="00EF740F"/>
    <w:rsid w:val="00F00231"/>
    <w:rsid w:val="00F03D59"/>
    <w:rsid w:val="00F21A32"/>
    <w:rsid w:val="00F23A39"/>
    <w:rsid w:val="00F33C78"/>
    <w:rsid w:val="00F57B76"/>
    <w:rsid w:val="00F61604"/>
    <w:rsid w:val="00F6343C"/>
    <w:rsid w:val="00F67D9E"/>
    <w:rsid w:val="00F75209"/>
    <w:rsid w:val="00F779A1"/>
    <w:rsid w:val="00F815CB"/>
    <w:rsid w:val="00F86FBA"/>
    <w:rsid w:val="00F93DC3"/>
    <w:rsid w:val="00FA1F32"/>
    <w:rsid w:val="00FB79CB"/>
    <w:rsid w:val="00FC0CE0"/>
    <w:rsid w:val="00FC10D5"/>
    <w:rsid w:val="00FD58A8"/>
    <w:rsid w:val="00FF0B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1C4C7D"/>
  <w15:chartTrackingRefBased/>
  <w15:docId w15:val="{435C2207-3F34-4D8D-9BD1-BD49A8388F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75FB"/>
    <w:rPr>
      <w:rFonts w:ascii="Times New Roman" w:hAnsi="Times New Roman"/>
      <w:sz w:val="28"/>
    </w:rPr>
  </w:style>
  <w:style w:type="paragraph" w:styleId="Heading1">
    <w:name w:val="heading 1"/>
    <w:basedOn w:val="Normal"/>
    <w:next w:val="Normal"/>
    <w:link w:val="Heading1Char"/>
    <w:uiPriority w:val="9"/>
    <w:qFormat/>
    <w:rsid w:val="000C4D5C"/>
    <w:pPr>
      <w:tabs>
        <w:tab w:val="left" w:pos="6707"/>
      </w:tabs>
      <w:outlineLvl w:val="0"/>
    </w:pPr>
    <w:rPr>
      <w:rFonts w:cs="Times New Roman"/>
      <w:b/>
      <w:bCs/>
      <w:noProof/>
      <w:color w:val="FFFFFF" w:themeColor="background1"/>
      <w:sz w:val="56"/>
      <w:szCs w:val="56"/>
    </w:rPr>
  </w:style>
  <w:style w:type="paragraph" w:styleId="Heading2">
    <w:name w:val="heading 2"/>
    <w:basedOn w:val="Normal"/>
    <w:next w:val="Normal"/>
    <w:link w:val="Heading2Char"/>
    <w:uiPriority w:val="9"/>
    <w:unhideWhenUsed/>
    <w:qFormat/>
    <w:rsid w:val="002B009D"/>
    <w:pPr>
      <w:jc w:val="center"/>
      <w:outlineLvl w:val="1"/>
    </w:pPr>
    <w:rPr>
      <w:rFonts w:cs="Times New Roman"/>
      <w:b/>
      <w:bCs/>
      <w:noProof/>
      <w:color w:val="193F70" w:themeColor="accent1"/>
      <w:sz w:val="40"/>
      <w:szCs w:val="48"/>
    </w:rPr>
  </w:style>
  <w:style w:type="paragraph" w:styleId="Heading3">
    <w:name w:val="heading 3"/>
    <w:basedOn w:val="Normal"/>
    <w:next w:val="Normal"/>
    <w:link w:val="Heading3Char"/>
    <w:uiPriority w:val="9"/>
    <w:unhideWhenUsed/>
    <w:qFormat/>
    <w:rsid w:val="006572CA"/>
    <w:pPr>
      <w:spacing w:line="240" w:lineRule="auto"/>
      <w:contextualSpacing/>
      <w:outlineLvl w:val="2"/>
    </w:pPr>
    <w:rPr>
      <w:rFonts w:cs="Times New Roman"/>
      <w:i/>
      <w:iCs/>
      <w:color w:val="193F70" w:themeColor="accent1"/>
      <w:szCs w:val="28"/>
    </w:rPr>
  </w:style>
  <w:style w:type="paragraph" w:styleId="Heading4">
    <w:name w:val="heading 4"/>
    <w:basedOn w:val="Normal"/>
    <w:next w:val="Normal"/>
    <w:link w:val="Heading4Char"/>
    <w:uiPriority w:val="9"/>
    <w:unhideWhenUsed/>
    <w:qFormat/>
    <w:rsid w:val="001C370C"/>
    <w:pPr>
      <w:outlineLvl w:val="3"/>
    </w:pPr>
    <w:rPr>
      <w:rFonts w:cs="Times New Roman"/>
      <w:b/>
      <w:bCs/>
      <w:color w:val="005593" w:themeColor="accent2"/>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C36C7"/>
    <w:pPr>
      <w:tabs>
        <w:tab w:val="center" w:pos="4680"/>
        <w:tab w:val="right" w:pos="9360"/>
      </w:tabs>
      <w:spacing w:after="0" w:line="240" w:lineRule="auto"/>
    </w:pPr>
  </w:style>
  <w:style w:type="character" w:customStyle="1" w:styleId="HeaderChar">
    <w:name w:val="Header Char"/>
    <w:basedOn w:val="DefaultParagraphFont"/>
    <w:link w:val="Header"/>
    <w:uiPriority w:val="99"/>
    <w:rsid w:val="000C36C7"/>
  </w:style>
  <w:style w:type="paragraph" w:customStyle="1" w:styleId="HeadingCorinne">
    <w:name w:val="Heading Corinne"/>
    <w:basedOn w:val="Normal"/>
    <w:qFormat/>
    <w:rsid w:val="000C36C7"/>
    <w:pPr>
      <w:jc w:val="both"/>
    </w:pPr>
    <w:rPr>
      <w:rFonts w:cs="Times New Roman"/>
      <w:b/>
      <w:i/>
      <w:color w:val="0070C0"/>
      <w:sz w:val="36"/>
      <w:szCs w:val="36"/>
    </w:rPr>
  </w:style>
  <w:style w:type="paragraph" w:styleId="Footer">
    <w:name w:val="footer"/>
    <w:basedOn w:val="Normal"/>
    <w:link w:val="FooterChar"/>
    <w:uiPriority w:val="99"/>
    <w:unhideWhenUsed/>
    <w:rsid w:val="000C36C7"/>
    <w:pPr>
      <w:tabs>
        <w:tab w:val="center" w:pos="4680"/>
        <w:tab w:val="right" w:pos="9360"/>
      </w:tabs>
      <w:spacing w:after="0" w:line="240" w:lineRule="auto"/>
    </w:pPr>
  </w:style>
  <w:style w:type="character" w:customStyle="1" w:styleId="FooterChar">
    <w:name w:val="Footer Char"/>
    <w:basedOn w:val="DefaultParagraphFont"/>
    <w:link w:val="Footer"/>
    <w:uiPriority w:val="99"/>
    <w:rsid w:val="000C36C7"/>
  </w:style>
  <w:style w:type="table" w:styleId="TableGrid">
    <w:name w:val="Table Grid"/>
    <w:basedOn w:val="TableNormal"/>
    <w:uiPriority w:val="39"/>
    <w:rsid w:val="00AB49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D623D"/>
    <w:pPr>
      <w:ind w:left="720"/>
      <w:contextualSpacing/>
    </w:pPr>
  </w:style>
  <w:style w:type="character" w:styleId="Hyperlink">
    <w:name w:val="Hyperlink"/>
    <w:basedOn w:val="DefaultParagraphFont"/>
    <w:uiPriority w:val="99"/>
    <w:unhideWhenUsed/>
    <w:rsid w:val="000A27A9"/>
    <w:rPr>
      <w:color w:val="093C71" w:themeColor="hyperlink"/>
      <w:u w:val="single"/>
    </w:rPr>
  </w:style>
  <w:style w:type="paragraph" w:styleId="Title">
    <w:name w:val="Title"/>
    <w:basedOn w:val="Normal"/>
    <w:next w:val="Normal"/>
    <w:link w:val="TitleChar"/>
    <w:uiPriority w:val="10"/>
    <w:qFormat/>
    <w:rsid w:val="001702F8"/>
    <w:pPr>
      <w:jc w:val="center"/>
    </w:pPr>
    <w:rPr>
      <w:rFonts w:cs="Times New Roman"/>
      <w:sz w:val="56"/>
      <w:szCs w:val="56"/>
    </w:rPr>
  </w:style>
  <w:style w:type="character" w:customStyle="1" w:styleId="TitleChar">
    <w:name w:val="Title Char"/>
    <w:basedOn w:val="DefaultParagraphFont"/>
    <w:link w:val="Title"/>
    <w:uiPriority w:val="10"/>
    <w:rsid w:val="001702F8"/>
    <w:rPr>
      <w:rFonts w:ascii="Times New Roman" w:hAnsi="Times New Roman" w:cs="Times New Roman"/>
      <w:sz w:val="56"/>
      <w:szCs w:val="56"/>
    </w:rPr>
  </w:style>
  <w:style w:type="character" w:customStyle="1" w:styleId="Heading1Char">
    <w:name w:val="Heading 1 Char"/>
    <w:basedOn w:val="DefaultParagraphFont"/>
    <w:link w:val="Heading1"/>
    <w:uiPriority w:val="9"/>
    <w:rsid w:val="000C4D5C"/>
    <w:rPr>
      <w:rFonts w:ascii="Times New Roman" w:hAnsi="Times New Roman" w:cs="Times New Roman"/>
      <w:b/>
      <w:bCs/>
      <w:noProof/>
      <w:color w:val="FFFFFF" w:themeColor="background1"/>
      <w:sz w:val="56"/>
      <w:szCs w:val="56"/>
    </w:rPr>
  </w:style>
  <w:style w:type="character" w:customStyle="1" w:styleId="Heading2Char">
    <w:name w:val="Heading 2 Char"/>
    <w:basedOn w:val="DefaultParagraphFont"/>
    <w:link w:val="Heading2"/>
    <w:uiPriority w:val="9"/>
    <w:rsid w:val="002B009D"/>
    <w:rPr>
      <w:rFonts w:ascii="Times New Roman" w:hAnsi="Times New Roman" w:cs="Times New Roman"/>
      <w:b/>
      <w:bCs/>
      <w:noProof/>
      <w:color w:val="193F70" w:themeColor="accent1"/>
      <w:sz w:val="40"/>
      <w:szCs w:val="48"/>
    </w:rPr>
  </w:style>
  <w:style w:type="character" w:customStyle="1" w:styleId="Heading3Char">
    <w:name w:val="Heading 3 Char"/>
    <w:basedOn w:val="DefaultParagraphFont"/>
    <w:link w:val="Heading3"/>
    <w:uiPriority w:val="9"/>
    <w:rsid w:val="006572CA"/>
    <w:rPr>
      <w:rFonts w:ascii="Times New Roman" w:hAnsi="Times New Roman" w:cs="Times New Roman"/>
      <w:i/>
      <w:iCs/>
      <w:color w:val="193F70" w:themeColor="accent1"/>
      <w:sz w:val="28"/>
      <w:szCs w:val="28"/>
    </w:rPr>
  </w:style>
  <w:style w:type="character" w:customStyle="1" w:styleId="Heading4Char">
    <w:name w:val="Heading 4 Char"/>
    <w:basedOn w:val="DefaultParagraphFont"/>
    <w:link w:val="Heading4"/>
    <w:uiPriority w:val="9"/>
    <w:rsid w:val="001C370C"/>
    <w:rPr>
      <w:rFonts w:ascii="Times New Roman" w:hAnsi="Times New Roman" w:cs="Times New Roman"/>
      <w:b/>
      <w:bCs/>
      <w:color w:val="005593" w:themeColor="accent2"/>
      <w:sz w:val="36"/>
      <w:szCs w:val="36"/>
    </w:rPr>
  </w:style>
  <w:style w:type="character" w:styleId="CommentReference">
    <w:name w:val="annotation reference"/>
    <w:basedOn w:val="DefaultParagraphFont"/>
    <w:uiPriority w:val="99"/>
    <w:semiHidden/>
    <w:unhideWhenUsed/>
    <w:rsid w:val="00241331"/>
    <w:rPr>
      <w:sz w:val="16"/>
      <w:szCs w:val="16"/>
    </w:rPr>
  </w:style>
  <w:style w:type="paragraph" w:styleId="CommentText">
    <w:name w:val="annotation text"/>
    <w:basedOn w:val="Normal"/>
    <w:link w:val="CommentTextChar"/>
    <w:uiPriority w:val="99"/>
    <w:unhideWhenUsed/>
    <w:rsid w:val="00241331"/>
    <w:pPr>
      <w:spacing w:line="240" w:lineRule="auto"/>
    </w:pPr>
    <w:rPr>
      <w:sz w:val="20"/>
      <w:szCs w:val="20"/>
    </w:rPr>
  </w:style>
  <w:style w:type="character" w:customStyle="1" w:styleId="CommentTextChar">
    <w:name w:val="Comment Text Char"/>
    <w:basedOn w:val="DefaultParagraphFont"/>
    <w:link w:val="CommentText"/>
    <w:uiPriority w:val="99"/>
    <w:rsid w:val="00241331"/>
    <w:rPr>
      <w:sz w:val="20"/>
      <w:szCs w:val="20"/>
    </w:rPr>
  </w:style>
  <w:style w:type="paragraph" w:styleId="CommentSubject">
    <w:name w:val="annotation subject"/>
    <w:basedOn w:val="CommentText"/>
    <w:next w:val="CommentText"/>
    <w:link w:val="CommentSubjectChar"/>
    <w:uiPriority w:val="99"/>
    <w:semiHidden/>
    <w:unhideWhenUsed/>
    <w:rsid w:val="00241331"/>
    <w:rPr>
      <w:b/>
      <w:bCs/>
    </w:rPr>
  </w:style>
  <w:style w:type="character" w:customStyle="1" w:styleId="CommentSubjectChar">
    <w:name w:val="Comment Subject Char"/>
    <w:basedOn w:val="CommentTextChar"/>
    <w:link w:val="CommentSubject"/>
    <w:uiPriority w:val="99"/>
    <w:semiHidden/>
    <w:rsid w:val="00241331"/>
    <w:rPr>
      <w:b/>
      <w:bCs/>
      <w:sz w:val="20"/>
      <w:szCs w:val="20"/>
    </w:rPr>
  </w:style>
  <w:style w:type="character" w:styleId="UnresolvedMention">
    <w:name w:val="Unresolved Mention"/>
    <w:basedOn w:val="DefaultParagraphFont"/>
    <w:uiPriority w:val="99"/>
    <w:semiHidden/>
    <w:unhideWhenUsed/>
    <w:rsid w:val="003B137C"/>
    <w:rPr>
      <w:color w:val="605E5C"/>
      <w:shd w:val="clear" w:color="auto" w:fill="E1DFDD"/>
    </w:rPr>
  </w:style>
  <w:style w:type="character" w:styleId="FollowedHyperlink">
    <w:name w:val="FollowedHyperlink"/>
    <w:basedOn w:val="DefaultParagraphFont"/>
    <w:uiPriority w:val="99"/>
    <w:semiHidden/>
    <w:unhideWhenUsed/>
    <w:rsid w:val="00BC3074"/>
    <w:rPr>
      <w:color w:val="0175BC"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1149237">
      <w:bodyDiv w:val="1"/>
      <w:marLeft w:val="0"/>
      <w:marRight w:val="0"/>
      <w:marTop w:val="0"/>
      <w:marBottom w:val="0"/>
      <w:divBdr>
        <w:top w:val="none" w:sz="0" w:space="0" w:color="auto"/>
        <w:left w:val="none" w:sz="0" w:space="0" w:color="auto"/>
        <w:bottom w:val="none" w:sz="0" w:space="0" w:color="auto"/>
        <w:right w:val="none" w:sz="0" w:space="0" w:color="auto"/>
      </w:divBdr>
    </w:div>
    <w:div w:id="16015960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image" Target="media/image10.png"/><Relationship Id="rId42" Type="http://schemas.openxmlformats.org/officeDocument/2006/relationships/image" Target="media/image25.svg"/><Relationship Id="rId47" Type="http://schemas.openxmlformats.org/officeDocument/2006/relationships/image" Target="media/image30.png"/><Relationship Id="rId63" Type="http://schemas.openxmlformats.org/officeDocument/2006/relationships/image" Target="media/image40.jpeg"/><Relationship Id="rId68" Type="http://schemas.openxmlformats.org/officeDocument/2006/relationships/image" Target="media/image44.png"/><Relationship Id="rId84" Type="http://schemas.openxmlformats.org/officeDocument/2006/relationships/hyperlink" Target="https://education.wm.edu/centers/ttac/" TargetMode="External"/><Relationship Id="rId89" Type="http://schemas.openxmlformats.org/officeDocument/2006/relationships/image" Target="media/image56.jpeg"/><Relationship Id="rId16" Type="http://schemas.openxmlformats.org/officeDocument/2006/relationships/image" Target="media/image7.PNG"/><Relationship Id="rId11" Type="http://schemas.openxmlformats.org/officeDocument/2006/relationships/image" Target="media/image2.jpeg"/><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hyperlink" Target="https://youtu.be/EvpuwU7gfVo" TargetMode="External"/><Relationship Id="rId58" Type="http://schemas.openxmlformats.org/officeDocument/2006/relationships/image" Target="media/image36.png"/><Relationship Id="rId74" Type="http://schemas.openxmlformats.org/officeDocument/2006/relationships/hyperlink" Target="https://ttac.gmu.edu/" TargetMode="External"/><Relationship Id="rId79" Type="http://schemas.openxmlformats.org/officeDocument/2006/relationships/image" Target="media/image51.png"/><Relationship Id="rId5" Type="http://schemas.openxmlformats.org/officeDocument/2006/relationships/styles" Target="styles.xml"/><Relationship Id="rId90" Type="http://schemas.openxmlformats.org/officeDocument/2006/relationships/fontTable" Target="fontTable.xml"/><Relationship Id="rId14" Type="http://schemas.openxmlformats.org/officeDocument/2006/relationships/image" Target="media/image5.jpeg"/><Relationship Id="rId22" Type="http://schemas.openxmlformats.org/officeDocument/2006/relationships/image" Target="media/image11.svg"/><Relationship Id="rId27" Type="http://schemas.openxmlformats.org/officeDocument/2006/relationships/chart" Target="charts/chart2.xml"/><Relationship Id="rId30" Type="http://schemas.openxmlformats.org/officeDocument/2006/relationships/chart" Target="charts/chart5.xml"/><Relationship Id="rId35" Type="http://schemas.openxmlformats.org/officeDocument/2006/relationships/image" Target="media/image18.jpeg"/><Relationship Id="rId43" Type="http://schemas.openxmlformats.org/officeDocument/2006/relationships/image" Target="media/image26.png"/><Relationship Id="rId48" Type="http://schemas.openxmlformats.org/officeDocument/2006/relationships/image" Target="media/image31.svg"/><Relationship Id="rId56" Type="http://schemas.openxmlformats.org/officeDocument/2006/relationships/image" Target="media/image34.png"/><Relationship Id="rId64" Type="http://schemas.openxmlformats.org/officeDocument/2006/relationships/image" Target="media/image41.png"/><Relationship Id="rId69" Type="http://schemas.openxmlformats.org/officeDocument/2006/relationships/image" Target="media/image45.png"/><Relationship Id="rId77" Type="http://schemas.openxmlformats.org/officeDocument/2006/relationships/image" Target="media/image50.png"/><Relationship Id="rId8" Type="http://schemas.openxmlformats.org/officeDocument/2006/relationships/footnotes" Target="footnotes.xml"/><Relationship Id="rId51" Type="http://schemas.openxmlformats.org/officeDocument/2006/relationships/hyperlink" Target="https://youtu.be/-oAjOHzvw7A" TargetMode="External"/><Relationship Id="rId72" Type="http://schemas.openxmlformats.org/officeDocument/2006/relationships/image" Target="media/image47.png"/><Relationship Id="rId80" Type="http://schemas.openxmlformats.org/officeDocument/2006/relationships/hyperlink" Target="https://www.radford.edu/content/cehd/home/ttac.html" TargetMode="External"/><Relationship Id="rId85" Type="http://schemas.openxmlformats.org/officeDocument/2006/relationships/image" Target="media/image54.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footer" Target="footer1.xml"/><Relationship Id="rId25" Type="http://schemas.openxmlformats.org/officeDocument/2006/relationships/image" Target="media/image14.jpeg"/><Relationship Id="rId33" Type="http://schemas.openxmlformats.org/officeDocument/2006/relationships/image" Target="media/image16.jpeg"/><Relationship Id="rId38" Type="http://schemas.openxmlformats.org/officeDocument/2006/relationships/image" Target="media/image21.svg"/><Relationship Id="rId46" Type="http://schemas.openxmlformats.org/officeDocument/2006/relationships/image" Target="media/image29.svg"/><Relationship Id="rId59" Type="http://schemas.openxmlformats.org/officeDocument/2006/relationships/image" Target="media/image37.svg"/><Relationship Id="rId67" Type="http://schemas.openxmlformats.org/officeDocument/2006/relationships/image" Target="media/image43.png"/><Relationship Id="rId20" Type="http://schemas.openxmlformats.org/officeDocument/2006/relationships/image" Target="media/image9.png"/><Relationship Id="rId41" Type="http://schemas.openxmlformats.org/officeDocument/2006/relationships/image" Target="media/image24.png"/><Relationship Id="rId54" Type="http://schemas.openxmlformats.org/officeDocument/2006/relationships/hyperlink" Target="https://youtu.be/XYvvb6MbX3k" TargetMode="External"/><Relationship Id="rId62" Type="http://schemas.openxmlformats.org/officeDocument/2006/relationships/hyperlink" Target="https://cieesodu.org/initiatives/ultimate-behavior-toolkit-what-works/" TargetMode="External"/><Relationship Id="rId70" Type="http://schemas.openxmlformats.org/officeDocument/2006/relationships/image" Target="media/image46.jpeg"/><Relationship Id="rId75" Type="http://schemas.openxmlformats.org/officeDocument/2006/relationships/image" Target="media/image49.png"/><Relationship Id="rId83" Type="http://schemas.openxmlformats.org/officeDocument/2006/relationships/image" Target="media/image53.jpeg"/><Relationship Id="rId88" Type="http://schemas.openxmlformats.org/officeDocument/2006/relationships/hyperlink" Target="https://formedfamiliesforward.org/"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chart" Target="charts/chart3.xml"/><Relationship Id="rId36" Type="http://schemas.openxmlformats.org/officeDocument/2006/relationships/image" Target="media/image19.jpeg"/><Relationship Id="rId49" Type="http://schemas.openxmlformats.org/officeDocument/2006/relationships/image" Target="media/image32.png"/><Relationship Id="rId57" Type="http://schemas.openxmlformats.org/officeDocument/2006/relationships/image" Target="media/image35.svg"/><Relationship Id="rId10" Type="http://schemas.openxmlformats.org/officeDocument/2006/relationships/image" Target="media/image1.jpeg"/><Relationship Id="rId31" Type="http://schemas.openxmlformats.org/officeDocument/2006/relationships/chart" Target="charts/chart6.xml"/><Relationship Id="rId44" Type="http://schemas.openxmlformats.org/officeDocument/2006/relationships/image" Target="media/image27.svg"/><Relationship Id="rId52" Type="http://schemas.openxmlformats.org/officeDocument/2006/relationships/hyperlink" Target="https://youtu.be/fD1iLZy3dl0" TargetMode="External"/><Relationship Id="rId60" Type="http://schemas.openxmlformats.org/officeDocument/2006/relationships/image" Target="media/image38.png"/><Relationship Id="rId65" Type="http://schemas.openxmlformats.org/officeDocument/2006/relationships/image" Target="media/image42.jpeg"/><Relationship Id="rId73" Type="http://schemas.openxmlformats.org/officeDocument/2006/relationships/image" Target="media/image48.jpeg"/><Relationship Id="rId78" Type="http://schemas.openxmlformats.org/officeDocument/2006/relationships/hyperlink" Target="https://ttac.odu.edu/" TargetMode="External"/><Relationship Id="rId81" Type="http://schemas.openxmlformats.org/officeDocument/2006/relationships/image" Target="media/image52.png"/><Relationship Id="rId86" Type="http://schemas.openxmlformats.org/officeDocument/2006/relationships/hyperlink" Target="https://cieesodu.org/" TargetMode="Externa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footer" Target="footer2.xml"/><Relationship Id="rId39" Type="http://schemas.openxmlformats.org/officeDocument/2006/relationships/image" Target="media/image22.png"/><Relationship Id="rId34" Type="http://schemas.openxmlformats.org/officeDocument/2006/relationships/image" Target="media/image17.jpeg"/><Relationship Id="rId50" Type="http://schemas.openxmlformats.org/officeDocument/2006/relationships/image" Target="media/image33.svg"/><Relationship Id="rId55" Type="http://schemas.openxmlformats.org/officeDocument/2006/relationships/hyperlink" Target="https://youtu.be/E7ACDY5KZE4" TargetMode="External"/><Relationship Id="rId76" Type="http://schemas.openxmlformats.org/officeDocument/2006/relationships/hyperlink" Target="https://ttacjmu.org/" TargetMode="External"/><Relationship Id="rId7" Type="http://schemas.openxmlformats.org/officeDocument/2006/relationships/webSettings" Target="webSettings.xml"/><Relationship Id="rId71" Type="http://schemas.openxmlformats.org/officeDocument/2006/relationships/hyperlink" Target="https://www.doe.virginia.gov/" TargetMode="External"/><Relationship Id="rId2" Type="http://schemas.openxmlformats.org/officeDocument/2006/relationships/customXml" Target="../customXml/item2.xml"/><Relationship Id="rId29" Type="http://schemas.openxmlformats.org/officeDocument/2006/relationships/chart" Target="charts/chart4.xml"/><Relationship Id="rId24" Type="http://schemas.openxmlformats.org/officeDocument/2006/relationships/image" Target="media/image13.png"/><Relationship Id="rId40" Type="http://schemas.openxmlformats.org/officeDocument/2006/relationships/image" Target="media/image23.svg"/><Relationship Id="rId45" Type="http://schemas.openxmlformats.org/officeDocument/2006/relationships/image" Target="media/image28.png"/><Relationship Id="rId66" Type="http://schemas.openxmlformats.org/officeDocument/2006/relationships/hyperlink" Target="https://vtss-ric.vcu.edu/" TargetMode="External"/><Relationship Id="rId87" Type="http://schemas.openxmlformats.org/officeDocument/2006/relationships/image" Target="media/image55.png"/><Relationship Id="rId61" Type="http://schemas.openxmlformats.org/officeDocument/2006/relationships/image" Target="media/image39.jpg"/><Relationship Id="rId82" Type="http://schemas.openxmlformats.org/officeDocument/2006/relationships/hyperlink" Target="https://ttac.vcu.edu/" TargetMode="External"/><Relationship Id="rId19" Type="http://schemas.openxmlformats.org/officeDocument/2006/relationships/image" Target="media/image8.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032238894666465E-2"/>
          <c:y val="4.3715368912219305E-2"/>
          <c:w val="0.85300794551645864"/>
          <c:h val="0.87231572838073135"/>
        </c:manualLayout>
      </c:layout>
      <c:doughnutChart>
        <c:varyColors val="1"/>
        <c:ser>
          <c:idx val="0"/>
          <c:order val="0"/>
          <c:tx>
            <c:strRef>
              <c:f>Sheet1!$B$1</c:f>
              <c:strCache>
                <c:ptCount val="1"/>
                <c:pt idx="0">
                  <c:v>Division's Goals</c:v>
                </c:pt>
              </c:strCache>
            </c:strRef>
          </c:tx>
          <c:spPr>
            <a:solidFill>
              <a:schemeClr val="accent1"/>
            </a:solidFill>
          </c:spPr>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5CF-47DA-8A87-774011B6E7AE}"/>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15CF-47DA-8A87-774011B6E7AE}"/>
              </c:ext>
            </c:extLst>
          </c:dPt>
          <c:cat>
            <c:strRef>
              <c:f>Sheet1!$A$2:$A$3</c:f>
              <c:strCache>
                <c:ptCount val="2"/>
                <c:pt idx="0">
                  <c:v>Agree</c:v>
                </c:pt>
                <c:pt idx="1">
                  <c:v>Neutral/Disagree</c:v>
                </c:pt>
              </c:strCache>
            </c:strRef>
          </c:cat>
          <c:val>
            <c:numRef>
              <c:f>Sheet1!$B$2:$B$3</c:f>
              <c:numCache>
                <c:formatCode>0%</c:formatCode>
                <c:ptCount val="2"/>
                <c:pt idx="0">
                  <c:v>1</c:v>
                </c:pt>
                <c:pt idx="1">
                  <c:v>0</c:v>
                </c:pt>
              </c:numCache>
            </c:numRef>
          </c:val>
          <c:extLst>
            <c:ext xmlns:c16="http://schemas.microsoft.com/office/drawing/2014/chart" uri="{C3380CC4-5D6E-409C-BE32-E72D297353CC}">
              <c16:uniqueId val="{00000004-15CF-47DA-8A87-774011B6E7AE}"/>
            </c:ext>
          </c:extLst>
        </c:ser>
        <c:dLbls>
          <c:showLegendKey val="0"/>
          <c:showVal val="0"/>
          <c:showCatName val="0"/>
          <c:showSerName val="0"/>
          <c:showPercent val="0"/>
          <c:showBubbleSize val="0"/>
          <c:showLeaderLines val="1"/>
        </c:dLbls>
        <c:firstSliceAng val="0"/>
        <c:holeSize val="6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032238894666465E-2"/>
          <c:y val="4.3715368912219305E-2"/>
          <c:w val="0.85300794551645864"/>
          <c:h val="0.87231572838073135"/>
        </c:manualLayout>
      </c:layout>
      <c:doughnutChart>
        <c:varyColors val="1"/>
        <c:ser>
          <c:idx val="0"/>
          <c:order val="0"/>
          <c:tx>
            <c:strRef>
              <c:f>Sheet1!$B$1</c:f>
              <c:strCache>
                <c:ptCount val="1"/>
                <c:pt idx="0">
                  <c:v>Division's Goals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908-4291-95B1-E661800E3E8C}"/>
              </c:ext>
            </c:extLst>
          </c:dPt>
          <c:dPt>
            <c:idx val="1"/>
            <c:bubble3D val="0"/>
            <c:spPr>
              <a:solidFill>
                <a:schemeClr val="accent6"/>
              </a:solidFill>
              <a:ln w="19050">
                <a:solidFill>
                  <a:schemeClr val="lt1"/>
                </a:solidFill>
              </a:ln>
              <a:effectLst/>
            </c:spPr>
            <c:extLst>
              <c:ext xmlns:c16="http://schemas.microsoft.com/office/drawing/2014/chart" uri="{C3380CC4-5D6E-409C-BE32-E72D297353CC}">
                <c16:uniqueId val="{00000003-7908-4291-95B1-E661800E3E8C}"/>
              </c:ext>
            </c:extLst>
          </c:dPt>
          <c:cat>
            <c:strRef>
              <c:f>Sheet1!$A$2:$A$3</c:f>
              <c:strCache>
                <c:ptCount val="2"/>
                <c:pt idx="0">
                  <c:v>Agree</c:v>
                </c:pt>
                <c:pt idx="1">
                  <c:v>Neutral/Disagree</c:v>
                </c:pt>
              </c:strCache>
            </c:strRef>
          </c:cat>
          <c:val>
            <c:numRef>
              <c:f>Sheet1!$B$2:$B$3</c:f>
              <c:numCache>
                <c:formatCode>0%</c:formatCode>
                <c:ptCount val="2"/>
                <c:pt idx="0">
                  <c:v>0.94</c:v>
                </c:pt>
                <c:pt idx="1">
                  <c:v>0.06</c:v>
                </c:pt>
              </c:numCache>
            </c:numRef>
          </c:val>
          <c:extLst>
            <c:ext xmlns:c16="http://schemas.microsoft.com/office/drawing/2014/chart" uri="{C3380CC4-5D6E-409C-BE32-E72D297353CC}">
              <c16:uniqueId val="{00000004-7908-4291-95B1-E661800E3E8C}"/>
            </c:ext>
          </c:extLst>
        </c:ser>
        <c:dLbls>
          <c:showLegendKey val="0"/>
          <c:showVal val="0"/>
          <c:showCatName val="0"/>
          <c:showSerName val="0"/>
          <c:showPercent val="0"/>
          <c:showBubbleSize val="0"/>
          <c:showLeaderLines val="1"/>
        </c:dLbls>
        <c:firstSliceAng val="0"/>
        <c:holeSize val="6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032238894666465E-2"/>
          <c:y val="4.3715368912219305E-2"/>
          <c:w val="0.85300794551645864"/>
          <c:h val="0.87231572838073135"/>
        </c:manualLayout>
      </c:layout>
      <c:doughnutChart>
        <c:varyColors val="1"/>
        <c:ser>
          <c:idx val="0"/>
          <c:order val="0"/>
          <c:tx>
            <c:strRef>
              <c:f>Sheet1!$B$1</c:f>
              <c:strCache>
                <c:ptCount val="1"/>
                <c:pt idx="0">
                  <c:v>Division's Goals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6A5-41D6-A78E-DB90D74EA45D}"/>
              </c:ext>
            </c:extLst>
          </c:dPt>
          <c:dPt>
            <c:idx val="1"/>
            <c:bubble3D val="0"/>
            <c:spPr>
              <a:solidFill>
                <a:schemeClr val="accent6"/>
              </a:solidFill>
              <a:ln w="19050">
                <a:solidFill>
                  <a:schemeClr val="lt1"/>
                </a:solidFill>
              </a:ln>
              <a:effectLst/>
            </c:spPr>
            <c:extLst>
              <c:ext xmlns:c16="http://schemas.microsoft.com/office/drawing/2014/chart" uri="{C3380CC4-5D6E-409C-BE32-E72D297353CC}">
                <c16:uniqueId val="{00000003-76A5-41D6-A78E-DB90D74EA45D}"/>
              </c:ext>
            </c:extLst>
          </c:dPt>
          <c:cat>
            <c:strRef>
              <c:f>Sheet1!$A$2:$A$3</c:f>
              <c:strCache>
                <c:ptCount val="2"/>
                <c:pt idx="0">
                  <c:v>Agree</c:v>
                </c:pt>
                <c:pt idx="1">
                  <c:v>Neutral/Disagree</c:v>
                </c:pt>
              </c:strCache>
            </c:strRef>
          </c:cat>
          <c:val>
            <c:numRef>
              <c:f>Sheet1!$B$2:$B$3</c:f>
              <c:numCache>
                <c:formatCode>0%</c:formatCode>
                <c:ptCount val="2"/>
                <c:pt idx="0">
                  <c:v>0.94</c:v>
                </c:pt>
                <c:pt idx="1">
                  <c:v>0.06</c:v>
                </c:pt>
              </c:numCache>
            </c:numRef>
          </c:val>
          <c:extLst>
            <c:ext xmlns:c16="http://schemas.microsoft.com/office/drawing/2014/chart" uri="{C3380CC4-5D6E-409C-BE32-E72D297353CC}">
              <c16:uniqueId val="{00000004-76A5-41D6-A78E-DB90D74EA45D}"/>
            </c:ext>
          </c:extLst>
        </c:ser>
        <c:dLbls>
          <c:showLegendKey val="0"/>
          <c:showVal val="0"/>
          <c:showCatName val="0"/>
          <c:showSerName val="0"/>
          <c:showPercent val="0"/>
          <c:showBubbleSize val="0"/>
          <c:showLeaderLines val="1"/>
        </c:dLbls>
        <c:firstSliceAng val="0"/>
        <c:holeSize val="6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8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Number of TA/Coaching Events</a:t>
            </a:r>
          </a:p>
        </c:rich>
      </c:tx>
      <c:overlay val="0"/>
      <c:spPr>
        <a:noFill/>
        <a:ln>
          <a:noFill/>
        </a:ln>
        <a:effectLst/>
      </c:spPr>
      <c:txPr>
        <a:bodyPr rot="0" spcFirstLastPara="1" vertOverflow="ellipsis" vert="horz" wrap="square" anchor="ctr" anchorCtr="1"/>
        <a:lstStyle/>
        <a:p>
          <a:pPr>
            <a:defRPr sz="168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Sheet1!$B$1</c:f>
              <c:strCache>
                <c:ptCount val="1"/>
                <c:pt idx="0">
                  <c:v>No. Hours of TA/Coaching</c:v>
                </c:pt>
              </c:strCache>
            </c:strRef>
          </c:tx>
          <c:spPr>
            <a:solidFill>
              <a:schemeClr val="accent1"/>
            </a:solidFill>
            <a:ln>
              <a:noFill/>
            </a:ln>
            <a:effectLst/>
          </c:spPr>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C282-4298-9D46-78512720A79F}"/>
              </c:ext>
            </c:extLst>
          </c:dPt>
          <c:dPt>
            <c:idx val="1"/>
            <c:invertIfNegative val="0"/>
            <c:bubble3D val="0"/>
            <c:spPr>
              <a:solidFill>
                <a:schemeClr val="accent4"/>
              </a:solidFill>
              <a:ln>
                <a:noFill/>
              </a:ln>
              <a:effectLst/>
            </c:spPr>
            <c:extLst>
              <c:ext xmlns:c16="http://schemas.microsoft.com/office/drawing/2014/chart" uri="{C3380CC4-5D6E-409C-BE32-E72D297353CC}">
                <c16:uniqueId val="{00000003-C282-4298-9D46-78512720A79F}"/>
              </c:ext>
            </c:extLst>
          </c:dPt>
          <c:dLbls>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Division</c:v>
                </c:pt>
                <c:pt idx="1">
                  <c:v>School</c:v>
                </c:pt>
              </c:strCache>
            </c:strRef>
          </c:cat>
          <c:val>
            <c:numRef>
              <c:f>Sheet1!$B$2:$B$3</c:f>
              <c:numCache>
                <c:formatCode>General</c:formatCode>
                <c:ptCount val="2"/>
                <c:pt idx="0">
                  <c:v>1172</c:v>
                </c:pt>
                <c:pt idx="1">
                  <c:v>922</c:v>
                </c:pt>
              </c:numCache>
            </c:numRef>
          </c:val>
          <c:extLst>
            <c:ext xmlns:c16="http://schemas.microsoft.com/office/drawing/2014/chart" uri="{C3380CC4-5D6E-409C-BE32-E72D297353CC}">
              <c16:uniqueId val="{00000004-C282-4298-9D46-78512720A79F}"/>
            </c:ext>
          </c:extLst>
        </c:ser>
        <c:dLbls>
          <c:showLegendKey val="0"/>
          <c:showVal val="1"/>
          <c:showCatName val="0"/>
          <c:showSerName val="0"/>
          <c:showPercent val="0"/>
          <c:showBubbleSize val="0"/>
        </c:dLbls>
        <c:gapWidth val="75"/>
        <c:axId val="246963263"/>
        <c:axId val="246959103"/>
      </c:barChart>
      <c:catAx>
        <c:axId val="2469632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46959103"/>
        <c:crosses val="autoZero"/>
        <c:auto val="1"/>
        <c:lblAlgn val="ctr"/>
        <c:lblOffset val="100"/>
        <c:noMultiLvlLbl val="0"/>
      </c:catAx>
      <c:valAx>
        <c:axId val="246959103"/>
        <c:scaling>
          <c:orientation val="minMax"/>
        </c:scaling>
        <c:delete val="1"/>
        <c:axPos val="l"/>
        <c:numFmt formatCode="General" sourceLinked="1"/>
        <c:majorTickMark val="none"/>
        <c:minorTickMark val="none"/>
        <c:tickLblPos val="nextTo"/>
        <c:crossAx val="2469632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8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Number of Hours of TA/Coaching</a:t>
            </a:r>
          </a:p>
        </c:rich>
      </c:tx>
      <c:overlay val="0"/>
      <c:spPr>
        <a:noFill/>
        <a:ln>
          <a:noFill/>
        </a:ln>
        <a:effectLst/>
      </c:spPr>
      <c:txPr>
        <a:bodyPr rot="0" spcFirstLastPara="1" vertOverflow="ellipsis" vert="horz" wrap="square" anchor="ctr" anchorCtr="1"/>
        <a:lstStyle/>
        <a:p>
          <a:pPr>
            <a:defRPr sz="168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Sheet1!$B$1</c:f>
              <c:strCache>
                <c:ptCount val="1"/>
                <c:pt idx="0">
                  <c:v>No. Hours of TA/Coaching</c:v>
                </c:pt>
              </c:strCache>
            </c:strRef>
          </c:tx>
          <c:spPr>
            <a:solidFill>
              <a:schemeClr val="accent1"/>
            </a:solidFill>
            <a:ln>
              <a:noFill/>
            </a:ln>
            <a:effectLst/>
          </c:spPr>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73CF-48ED-99C8-24ACF8C6AD05}"/>
              </c:ext>
            </c:extLst>
          </c:dPt>
          <c:dPt>
            <c:idx val="1"/>
            <c:invertIfNegative val="0"/>
            <c:bubble3D val="0"/>
            <c:spPr>
              <a:solidFill>
                <a:schemeClr val="accent4"/>
              </a:solidFill>
              <a:ln>
                <a:noFill/>
              </a:ln>
              <a:effectLst/>
            </c:spPr>
            <c:extLst>
              <c:ext xmlns:c16="http://schemas.microsoft.com/office/drawing/2014/chart" uri="{C3380CC4-5D6E-409C-BE32-E72D297353CC}">
                <c16:uniqueId val="{00000003-73CF-48ED-99C8-24ACF8C6AD05}"/>
              </c:ext>
            </c:extLst>
          </c:dPt>
          <c:dLbls>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Division</c:v>
                </c:pt>
                <c:pt idx="1">
                  <c:v>School</c:v>
                </c:pt>
              </c:strCache>
            </c:strRef>
          </c:cat>
          <c:val>
            <c:numRef>
              <c:f>Sheet1!$B$2:$B$3</c:f>
              <c:numCache>
                <c:formatCode>General</c:formatCode>
                <c:ptCount val="2"/>
                <c:pt idx="0">
                  <c:v>1681</c:v>
                </c:pt>
                <c:pt idx="1">
                  <c:v>1022</c:v>
                </c:pt>
              </c:numCache>
            </c:numRef>
          </c:val>
          <c:extLst>
            <c:ext xmlns:c16="http://schemas.microsoft.com/office/drawing/2014/chart" uri="{C3380CC4-5D6E-409C-BE32-E72D297353CC}">
              <c16:uniqueId val="{00000004-73CF-48ED-99C8-24ACF8C6AD05}"/>
            </c:ext>
          </c:extLst>
        </c:ser>
        <c:dLbls>
          <c:showLegendKey val="0"/>
          <c:showVal val="1"/>
          <c:showCatName val="0"/>
          <c:showSerName val="0"/>
          <c:showPercent val="0"/>
          <c:showBubbleSize val="0"/>
        </c:dLbls>
        <c:gapWidth val="75"/>
        <c:axId val="246963263"/>
        <c:axId val="246959103"/>
      </c:barChart>
      <c:catAx>
        <c:axId val="2469632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46959103"/>
        <c:crosses val="autoZero"/>
        <c:auto val="1"/>
        <c:lblAlgn val="ctr"/>
        <c:lblOffset val="100"/>
        <c:noMultiLvlLbl val="0"/>
      </c:catAx>
      <c:valAx>
        <c:axId val="246959103"/>
        <c:scaling>
          <c:orientation val="minMax"/>
        </c:scaling>
        <c:delete val="1"/>
        <c:axPos val="l"/>
        <c:numFmt formatCode="General" sourceLinked="1"/>
        <c:majorTickMark val="none"/>
        <c:minorTickMark val="none"/>
        <c:tickLblPos val="nextTo"/>
        <c:crossAx val="2469632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solidFill>
                <a:latin typeface="Times New Roman" panose="02020603050405020304" pitchFamily="18" charset="0"/>
                <a:ea typeface="+mn-ea"/>
                <a:cs typeface="Times New Roman" panose="02020603050405020304" pitchFamily="18" charset="0"/>
              </a:defRPr>
            </a:pPr>
            <a:r>
              <a:rPr lang="en-US" sz="1400" b="1">
                <a:solidFill>
                  <a:schemeClr val="accent1"/>
                </a:solidFill>
              </a:rPr>
              <a:t>Most Common Focus Areas</a:t>
            </a:r>
            <a:r>
              <a:rPr lang="en-US" sz="1400" b="1" baseline="0">
                <a:solidFill>
                  <a:schemeClr val="accent1"/>
                </a:solidFill>
              </a:rPr>
              <a:t> for </a:t>
            </a:r>
            <a:r>
              <a:rPr lang="en-US" sz="1400" b="1">
                <a:solidFill>
                  <a:schemeClr val="accent1"/>
                </a:solidFill>
              </a:rPr>
              <a:t>2022-2023 Plans</a:t>
            </a:r>
          </a:p>
        </c:rich>
      </c:tx>
      <c:layout>
        <c:manualLayout>
          <c:xMode val="edge"/>
          <c:yMode val="edge"/>
          <c:x val="0.12732784213134943"/>
          <c:y val="1.9338619222587509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48988376656639232"/>
          <c:y val="0.19882758476902657"/>
          <c:w val="0.48023710807709541"/>
          <c:h val="0.80117241523097349"/>
        </c:manualLayout>
      </c:layout>
      <c:barChart>
        <c:barDir val="bar"/>
        <c:grouping val="clustered"/>
        <c:varyColors val="0"/>
        <c:ser>
          <c:idx val="0"/>
          <c:order val="0"/>
          <c:tx>
            <c:strRef>
              <c:f>Sheet1!$B$1</c:f>
              <c:strCache>
                <c:ptCount val="1"/>
                <c:pt idx="0">
                  <c:v>Coaching Plan</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4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Advanced Tiers</c:v>
                </c:pt>
                <c:pt idx="1">
                  <c:v>Professional Learning</c:v>
                </c:pt>
                <c:pt idx="2">
                  <c:v>Leadership/Teaming</c:v>
                </c:pt>
                <c:pt idx="3">
                  <c:v>Data &amp; Decision-making</c:v>
                </c:pt>
                <c:pt idx="4">
                  <c:v>Coaching</c:v>
                </c:pt>
              </c:strCache>
            </c:strRef>
          </c:cat>
          <c:val>
            <c:numRef>
              <c:f>Sheet1!$B$2:$B$6</c:f>
              <c:numCache>
                <c:formatCode>0%</c:formatCode>
                <c:ptCount val="5"/>
                <c:pt idx="0">
                  <c:v>0.12</c:v>
                </c:pt>
                <c:pt idx="1">
                  <c:v>0.14000000000000001</c:v>
                </c:pt>
                <c:pt idx="2">
                  <c:v>0.26</c:v>
                </c:pt>
                <c:pt idx="3">
                  <c:v>0.52</c:v>
                </c:pt>
                <c:pt idx="4">
                  <c:v>0.54</c:v>
                </c:pt>
              </c:numCache>
            </c:numRef>
          </c:val>
          <c:extLst>
            <c:ext xmlns:c16="http://schemas.microsoft.com/office/drawing/2014/chart" uri="{C3380CC4-5D6E-409C-BE32-E72D297353CC}">
              <c16:uniqueId val="{00000000-77E2-4AAA-97E2-94E31E36DD03}"/>
            </c:ext>
          </c:extLst>
        </c:ser>
        <c:dLbls>
          <c:showLegendKey val="0"/>
          <c:showVal val="0"/>
          <c:showCatName val="0"/>
          <c:showSerName val="0"/>
          <c:showPercent val="0"/>
          <c:showBubbleSize val="0"/>
        </c:dLbls>
        <c:gapWidth val="30"/>
        <c:axId val="827296879"/>
        <c:axId val="827305615"/>
      </c:barChart>
      <c:catAx>
        <c:axId val="8272968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27305615"/>
        <c:crosses val="autoZero"/>
        <c:auto val="1"/>
        <c:lblAlgn val="ctr"/>
        <c:lblOffset val="100"/>
        <c:noMultiLvlLbl val="0"/>
      </c:catAx>
      <c:valAx>
        <c:axId val="827305615"/>
        <c:scaling>
          <c:orientation val="minMax"/>
        </c:scaling>
        <c:delete val="1"/>
        <c:axPos val="b"/>
        <c:numFmt formatCode="0%" sourceLinked="1"/>
        <c:majorTickMark val="none"/>
        <c:minorTickMark val="none"/>
        <c:tickLblPos val="nextTo"/>
        <c:crossAx val="8272968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0.18275</cdr:x>
      <cdr:y>0.16425</cdr:y>
    </cdr:from>
    <cdr:to>
      <cdr:x>1</cdr:x>
      <cdr:y>1</cdr:y>
    </cdr:to>
    <cdr:sp macro="" textlink="">
      <cdr:nvSpPr>
        <cdr:cNvPr id="2" name="Text Box 1"/>
        <cdr:cNvSpPr txBox="1"/>
      </cdr:nvSpPr>
      <cdr:spPr>
        <a:xfrm xmlns:a="http://schemas.openxmlformats.org/drawingml/2006/main">
          <a:off x="442913" y="3429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userShapes>
</file>

<file path=word/drawings/drawing2.xml><?xml version="1.0" encoding="utf-8"?>
<c:userShapes xmlns:c="http://schemas.openxmlformats.org/drawingml/2006/chart">
  <cdr:relSizeAnchor xmlns:cdr="http://schemas.openxmlformats.org/drawingml/2006/chartDrawing">
    <cdr:from>
      <cdr:x>0.18275</cdr:x>
      <cdr:y>0.16425</cdr:y>
    </cdr:from>
    <cdr:to>
      <cdr:x>1</cdr:x>
      <cdr:y>1</cdr:y>
    </cdr:to>
    <cdr:sp macro="" textlink="">
      <cdr:nvSpPr>
        <cdr:cNvPr id="2" name="Text Box 1"/>
        <cdr:cNvSpPr txBox="1"/>
      </cdr:nvSpPr>
      <cdr:spPr>
        <a:xfrm xmlns:a="http://schemas.openxmlformats.org/drawingml/2006/main">
          <a:off x="442913" y="3429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userShapes>
</file>

<file path=word/drawings/drawing3.xml><?xml version="1.0" encoding="utf-8"?>
<c:userShapes xmlns:c="http://schemas.openxmlformats.org/drawingml/2006/chart">
  <cdr:relSizeAnchor xmlns:cdr="http://schemas.openxmlformats.org/drawingml/2006/chartDrawing">
    <cdr:from>
      <cdr:x>0.18275</cdr:x>
      <cdr:y>0.16425</cdr:y>
    </cdr:from>
    <cdr:to>
      <cdr:x>1</cdr:x>
      <cdr:y>1</cdr:y>
    </cdr:to>
    <cdr:sp macro="" textlink="">
      <cdr:nvSpPr>
        <cdr:cNvPr id="2" name="Text Box 1"/>
        <cdr:cNvSpPr txBox="1"/>
      </cdr:nvSpPr>
      <cdr:spPr>
        <a:xfrm xmlns:a="http://schemas.openxmlformats.org/drawingml/2006/main">
          <a:off x="442913" y="3429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userShapes>
</file>

<file path=word/theme/theme1.xml><?xml version="1.0" encoding="utf-8"?>
<a:theme xmlns:a="http://schemas.openxmlformats.org/drawingml/2006/main" name="VTSS Light">
  <a:themeElements>
    <a:clrScheme name="Custom 5">
      <a:dk1>
        <a:sysClr val="windowText" lastClr="000000"/>
      </a:dk1>
      <a:lt1>
        <a:sysClr val="window" lastClr="FFFFFF"/>
      </a:lt1>
      <a:dk2>
        <a:srgbClr val="44546A"/>
      </a:dk2>
      <a:lt2>
        <a:srgbClr val="E7E6E6"/>
      </a:lt2>
      <a:accent1>
        <a:srgbClr val="193F70"/>
      </a:accent1>
      <a:accent2>
        <a:srgbClr val="005593"/>
      </a:accent2>
      <a:accent3>
        <a:srgbClr val="0175BC"/>
      </a:accent3>
      <a:accent4>
        <a:srgbClr val="00AFF0"/>
      </a:accent4>
      <a:accent5>
        <a:srgbClr val="C3DFFA"/>
      </a:accent5>
      <a:accent6>
        <a:srgbClr val="939598"/>
      </a:accent6>
      <a:hlink>
        <a:srgbClr val="093C71"/>
      </a:hlink>
      <a:folHlink>
        <a:srgbClr val="0175BC"/>
      </a:folHlink>
    </a:clrScheme>
    <a:fontScheme name="Office">
      <a:majorFont>
        <a:latin typeface="Arial"/>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VTSS Light" id="{AA081D18-1C8D-4A18-A5B5-E94981D7CF32}" vid="{F63728CF-9A47-4CDF-86CF-E3DF0B63F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6F5BF0C4EB9B8498ABC2C88DC412217" ma:contentTypeVersion="12" ma:contentTypeDescription="Create a new document." ma:contentTypeScope="" ma:versionID="748eb566816904880900c04fa6f902cb">
  <xsd:schema xmlns:xsd="http://www.w3.org/2001/XMLSchema" xmlns:xs="http://www.w3.org/2001/XMLSchema" xmlns:p="http://schemas.microsoft.com/office/2006/metadata/properties" xmlns:ns2="22e2455a-0b63-4bfe-adb8-6262d963908a" xmlns:ns3="08c1faa9-9be7-42cc-a153-14d1f8679749" targetNamespace="http://schemas.microsoft.com/office/2006/metadata/properties" ma:root="true" ma:fieldsID="772032ae2f5bdc40f68b7e51736d2be1" ns2:_="" ns3:_="">
    <xsd:import namespace="22e2455a-0b63-4bfe-adb8-6262d963908a"/>
    <xsd:import namespace="08c1faa9-9be7-42cc-a153-14d1f867974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2e2455a-0b63-4bfe-adb8-6262d963908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920e099-540f-4e49-b54d-0e500676ccfd"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8c1faa9-9be7-42cc-a153-14d1f8679749"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1ba20c25-c47c-4753-a768-fae102d0bac1}" ma:internalName="TaxCatchAll" ma:showField="CatchAllData" ma:web="08c1faa9-9be7-42cc-a153-14d1f8679749">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9C5F7C-867E-4868-921A-14A9465D74CD}">
  <ds:schemaRefs>
    <ds:schemaRef ds:uri="http://schemas.microsoft.com/sharepoint/v3/contenttype/forms"/>
  </ds:schemaRefs>
</ds:datastoreItem>
</file>

<file path=customXml/itemProps2.xml><?xml version="1.0" encoding="utf-8"?>
<ds:datastoreItem xmlns:ds="http://schemas.openxmlformats.org/officeDocument/2006/customXml" ds:itemID="{0E61016C-045F-4605-AE31-A928866144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2e2455a-0b63-4bfe-adb8-6262d963908a"/>
    <ds:schemaRef ds:uri="08c1faa9-9be7-42cc-a153-14d1f867974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6663FFE-866E-4CDC-AEA6-60DC1F7FDA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14</Pages>
  <Words>2894</Words>
  <Characters>16501</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Wilson, Corinne L.</dc:creator>
  <cp:keywords/>
  <dc:description/>
  <cp:lastModifiedBy>Wilson, Corinne L.</cp:lastModifiedBy>
  <cp:revision>3</cp:revision>
  <cp:lastPrinted>2023-01-18T17:05:00Z</cp:lastPrinted>
  <dcterms:created xsi:type="dcterms:W3CDTF">2024-04-23T10:09:00Z</dcterms:created>
  <dcterms:modified xsi:type="dcterms:W3CDTF">2024-04-23T10:15:00Z</dcterms:modified>
</cp:coreProperties>
</file>